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30AF" w14:textId="168DEC00" w:rsidR="00EB78EA" w:rsidRPr="00CB029C" w:rsidRDefault="00E82B8F" w:rsidP="00CB029C">
      <w:pPr>
        <w:pStyle w:val="NoSpacing"/>
        <w:spacing w:after="160"/>
        <w:jc w:val="center"/>
        <w:rPr>
          <w:rFonts w:ascii="Calibri" w:hAnsi="Calibri" w:cs="Calibri"/>
          <w:color w:val="005DA6"/>
          <w:sz w:val="32"/>
          <w:szCs w:val="32"/>
        </w:rPr>
      </w:pPr>
      <w:r w:rsidRPr="00FB68C0">
        <w:rPr>
          <w:rFonts w:ascii="Calibri" w:hAnsi="Calibri" w:cs="Calibri"/>
          <w:b/>
          <w:bCs/>
          <w:color w:val="005DA6"/>
          <w:sz w:val="32"/>
          <w:szCs w:val="32"/>
        </w:rPr>
        <w:t>Interstate Compact for School Psychologists</w:t>
      </w:r>
      <w:r w:rsidR="0028482B" w:rsidRPr="00FB68C0">
        <w:rPr>
          <w:rFonts w:ascii="Calibri" w:hAnsi="Calibri" w:cs="Calibri"/>
          <w:b/>
          <w:bCs/>
          <w:color w:val="005DA6"/>
          <w:sz w:val="32"/>
          <w:szCs w:val="32"/>
        </w:rPr>
        <w:t xml:space="preserve"> (</w:t>
      </w:r>
      <w:r w:rsidRPr="00FB68C0">
        <w:rPr>
          <w:rFonts w:ascii="Calibri" w:hAnsi="Calibri" w:cs="Calibri"/>
          <w:b/>
          <w:bCs/>
          <w:color w:val="005DA6"/>
          <w:sz w:val="32"/>
          <w:szCs w:val="32"/>
        </w:rPr>
        <w:t>ICSP</w:t>
      </w:r>
      <w:r w:rsidR="0028482B" w:rsidRPr="00FB68C0">
        <w:rPr>
          <w:rFonts w:ascii="Calibri" w:hAnsi="Calibri" w:cs="Calibri"/>
          <w:b/>
          <w:bCs/>
          <w:color w:val="005DA6"/>
          <w:sz w:val="32"/>
          <w:szCs w:val="32"/>
        </w:rPr>
        <w:t>)</w:t>
      </w:r>
      <w:r w:rsidR="00FB68C0" w:rsidRPr="00FB68C0">
        <w:rPr>
          <w:rFonts w:ascii="Calibri" w:hAnsi="Calibri" w:cs="Calibri"/>
          <w:b/>
          <w:bCs/>
          <w:color w:val="005DA6"/>
          <w:sz w:val="32"/>
          <w:szCs w:val="32"/>
        </w:rPr>
        <w:t xml:space="preserve"> </w:t>
      </w:r>
      <w:r w:rsidR="00EB78EA" w:rsidRPr="00FB68C0">
        <w:rPr>
          <w:rFonts w:ascii="Calibri" w:hAnsi="Calibri" w:cs="Calibri"/>
          <w:b/>
          <w:bCs/>
          <w:color w:val="005DA6"/>
          <w:sz w:val="32"/>
          <w:szCs w:val="32"/>
        </w:rPr>
        <w:t>Commission</w:t>
      </w:r>
    </w:p>
    <w:p w14:paraId="4CF23B9E" w14:textId="0A6D2060" w:rsidR="00A10A3F" w:rsidRPr="002F2BEF" w:rsidRDefault="00EB78EA" w:rsidP="00EB78EA">
      <w:pPr>
        <w:rPr>
          <w:rFonts w:ascii="Times New Roman" w:hAnsi="Times New Roman" w:cs="Times New Roman"/>
          <w:sz w:val="24"/>
          <w:szCs w:val="24"/>
        </w:rPr>
      </w:pPr>
      <w:r w:rsidRPr="002F2BEF">
        <w:rPr>
          <w:rFonts w:ascii="Times New Roman" w:hAnsi="Times New Roman" w:cs="Times New Roman"/>
          <w:b/>
          <w:bCs/>
          <w:sz w:val="24"/>
          <w:szCs w:val="24"/>
        </w:rPr>
        <w:t>Title of Rule:</w:t>
      </w:r>
      <w:r w:rsidRPr="002F2BEF">
        <w:rPr>
          <w:rFonts w:ascii="Times New Roman" w:hAnsi="Times New Roman" w:cs="Times New Roman"/>
          <w:b/>
          <w:bCs/>
          <w:sz w:val="24"/>
          <w:szCs w:val="24"/>
        </w:rPr>
        <w:tab/>
      </w:r>
      <w:r w:rsidRPr="002F2BEF">
        <w:rPr>
          <w:rFonts w:ascii="Times New Roman" w:hAnsi="Times New Roman" w:cs="Times New Roman"/>
          <w:b/>
          <w:bCs/>
          <w:sz w:val="24"/>
          <w:szCs w:val="24"/>
        </w:rPr>
        <w:tab/>
      </w:r>
      <w:r w:rsidRPr="002F2BEF">
        <w:rPr>
          <w:rFonts w:ascii="Times New Roman" w:hAnsi="Times New Roman" w:cs="Times New Roman"/>
          <w:sz w:val="24"/>
          <w:szCs w:val="24"/>
        </w:rPr>
        <w:t>Rule on Rulemakin</w:t>
      </w:r>
      <w:r w:rsidR="0028482B" w:rsidRPr="002F2BEF">
        <w:rPr>
          <w:rFonts w:ascii="Times New Roman" w:hAnsi="Times New Roman" w:cs="Times New Roman"/>
          <w:sz w:val="24"/>
          <w:szCs w:val="24"/>
        </w:rPr>
        <w:t>g</w:t>
      </w:r>
      <w:r w:rsidR="00A10A3F" w:rsidRPr="003015D8">
        <w:rPr>
          <w:rFonts w:ascii="Times New Roman" w:hAnsi="Times New Roman" w:cs="Times New Roman"/>
          <w:sz w:val="24"/>
          <w:szCs w:val="24"/>
        </w:rPr>
        <w:tab/>
      </w:r>
      <w:r w:rsidR="00A10A3F" w:rsidRPr="003015D8">
        <w:rPr>
          <w:rFonts w:ascii="Times New Roman" w:hAnsi="Times New Roman" w:cs="Times New Roman"/>
          <w:sz w:val="24"/>
          <w:szCs w:val="24"/>
        </w:rPr>
        <w:tab/>
      </w:r>
    </w:p>
    <w:p w14:paraId="6ADB23E5" w14:textId="186888EF" w:rsidR="00B10905" w:rsidRPr="002F2BEF" w:rsidRDefault="00B10905" w:rsidP="00B10905">
      <w:pPr>
        <w:ind w:left="2160" w:hanging="2160"/>
        <w:rPr>
          <w:rFonts w:ascii="Times New Roman" w:hAnsi="Times New Roman" w:cs="Times New Roman"/>
          <w:sz w:val="24"/>
          <w:szCs w:val="24"/>
        </w:rPr>
      </w:pPr>
      <w:r w:rsidRPr="002F2BEF">
        <w:rPr>
          <w:rFonts w:ascii="Times New Roman" w:hAnsi="Times New Roman" w:cs="Times New Roman"/>
          <w:b/>
          <w:bCs/>
          <w:sz w:val="24"/>
          <w:szCs w:val="24"/>
        </w:rPr>
        <w:t>Reason for Rule:</w:t>
      </w:r>
      <w:r w:rsidRPr="002F2BEF">
        <w:rPr>
          <w:rFonts w:ascii="Times New Roman" w:hAnsi="Times New Roman" w:cs="Times New Roman"/>
          <w:sz w:val="24"/>
          <w:szCs w:val="24"/>
        </w:rPr>
        <w:tab/>
        <w:t xml:space="preserve">To further outline and clarify the rule promulgation process of </w:t>
      </w:r>
      <w:r w:rsidR="00166B77">
        <w:rPr>
          <w:rFonts w:ascii="Times New Roman" w:hAnsi="Times New Roman" w:cs="Times New Roman"/>
          <w:sz w:val="24"/>
          <w:szCs w:val="24"/>
        </w:rPr>
        <w:t xml:space="preserve">the ICSP </w:t>
      </w:r>
      <w:r w:rsidRPr="002F2BEF">
        <w:rPr>
          <w:rFonts w:ascii="Times New Roman" w:hAnsi="Times New Roman" w:cs="Times New Roman"/>
          <w:sz w:val="24"/>
          <w:szCs w:val="24"/>
        </w:rPr>
        <w:t>Commission.</w:t>
      </w:r>
    </w:p>
    <w:p w14:paraId="4F8F1213" w14:textId="7CF95686" w:rsidR="00EB78EA" w:rsidRPr="002F2BEF" w:rsidRDefault="000A255C" w:rsidP="00EB78EA">
      <w:pPr>
        <w:rPr>
          <w:rFonts w:ascii="Times New Roman" w:hAnsi="Times New Roman" w:cs="Times New Roman"/>
          <w:sz w:val="24"/>
          <w:szCs w:val="24"/>
        </w:rPr>
      </w:pPr>
      <w:r w:rsidRPr="002F2BEF">
        <w:rPr>
          <w:rFonts w:ascii="Times New Roman" w:hAnsi="Times New Roman" w:cs="Times New Roman"/>
          <w:sz w:val="24"/>
          <w:szCs w:val="24"/>
        </w:rPr>
        <w:tab/>
      </w:r>
      <w:r w:rsidRPr="002F2BEF">
        <w:rPr>
          <w:rFonts w:ascii="Times New Roman" w:hAnsi="Times New Roman" w:cs="Times New Roman"/>
          <w:sz w:val="24"/>
          <w:szCs w:val="24"/>
        </w:rPr>
        <w:tab/>
      </w:r>
      <w:r w:rsidRPr="002F2BEF">
        <w:rPr>
          <w:rFonts w:ascii="Times New Roman" w:hAnsi="Times New Roman" w:cs="Times New Roman"/>
          <w:sz w:val="24"/>
          <w:szCs w:val="24"/>
        </w:rPr>
        <w:tab/>
      </w:r>
      <w:r w:rsidR="00FA42AF" w:rsidRPr="002F2BE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8977B3" wp14:editId="2B89DAC5">
                <wp:simplePos x="0" y="0"/>
                <wp:positionH relativeFrom="column">
                  <wp:posOffset>-1</wp:posOffset>
                </wp:positionH>
                <wp:positionV relativeFrom="paragraph">
                  <wp:posOffset>160020</wp:posOffset>
                </wp:positionV>
                <wp:extent cx="5819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1FBC1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6pt" to="458.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" strokecolor="black [3200]" strokeweight=".5pt">
                <v:stroke joinstyle="miter"/>
              </v:line>
            </w:pict>
          </mc:Fallback>
        </mc:AlternateContent>
      </w:r>
    </w:p>
    <w:p w14:paraId="297F70DB" w14:textId="0C3FE892" w:rsidR="00EB78EA" w:rsidRPr="00545696" w:rsidRDefault="00EB78EA" w:rsidP="00EB78EA">
      <w:pPr>
        <w:rPr>
          <w:rFonts w:ascii="Times New Roman" w:hAnsi="Times New Roman" w:cs="Times New Roman"/>
          <w:sz w:val="24"/>
          <w:szCs w:val="24"/>
        </w:rPr>
      </w:pPr>
      <w:r w:rsidRPr="002F2BEF">
        <w:rPr>
          <w:rFonts w:ascii="Times New Roman" w:hAnsi="Times New Roman" w:cs="Times New Roman"/>
          <w:b/>
          <w:bCs/>
          <w:sz w:val="24"/>
          <w:szCs w:val="24"/>
        </w:rPr>
        <w:t>Chapter 1:</w:t>
      </w:r>
      <w:r w:rsidRPr="002F2BEF">
        <w:rPr>
          <w:rFonts w:ascii="Times New Roman" w:hAnsi="Times New Roman" w:cs="Times New Roman"/>
          <w:sz w:val="24"/>
          <w:szCs w:val="24"/>
        </w:rPr>
        <w:tab/>
      </w:r>
      <w:r w:rsidRPr="002F2BEF">
        <w:rPr>
          <w:rFonts w:ascii="Times New Roman" w:hAnsi="Times New Roman" w:cs="Times New Roman"/>
          <w:sz w:val="24"/>
          <w:szCs w:val="24"/>
        </w:rPr>
        <w:tab/>
      </w:r>
      <w:r w:rsidRPr="00545696">
        <w:rPr>
          <w:rFonts w:ascii="Times New Roman" w:hAnsi="Times New Roman" w:cs="Times New Roman"/>
          <w:sz w:val="24"/>
          <w:szCs w:val="24"/>
        </w:rPr>
        <w:t>Rulemaking</w:t>
      </w:r>
    </w:p>
    <w:p w14:paraId="7C3102DD" w14:textId="34C0F468" w:rsidR="00931800" w:rsidRPr="00545696" w:rsidRDefault="00EB78EA" w:rsidP="00931800">
      <w:pPr>
        <w:ind w:left="2160" w:hanging="2160"/>
        <w:rPr>
          <w:rFonts w:ascii="Times New Roman" w:hAnsi="Times New Roman" w:cs="Times New Roman"/>
          <w:sz w:val="24"/>
          <w:szCs w:val="24"/>
        </w:rPr>
      </w:pPr>
      <w:r w:rsidRPr="00545696">
        <w:rPr>
          <w:rFonts w:ascii="Times New Roman" w:hAnsi="Times New Roman" w:cs="Times New Roman"/>
          <w:b/>
          <w:bCs/>
          <w:sz w:val="24"/>
          <w:szCs w:val="24"/>
        </w:rPr>
        <w:t>Authority:</w:t>
      </w:r>
      <w:r w:rsidRPr="00545696">
        <w:rPr>
          <w:rFonts w:ascii="Times New Roman" w:hAnsi="Times New Roman" w:cs="Times New Roman"/>
          <w:b/>
          <w:bCs/>
          <w:sz w:val="24"/>
          <w:szCs w:val="24"/>
        </w:rPr>
        <w:tab/>
      </w:r>
      <w:r w:rsidR="00931800" w:rsidRPr="00545696">
        <w:rPr>
          <w:rFonts w:ascii="Times New Roman" w:hAnsi="Times New Roman" w:cs="Times New Roman"/>
          <w:sz w:val="24"/>
          <w:szCs w:val="24"/>
        </w:rPr>
        <w:t>Section 1</w:t>
      </w:r>
      <w:r w:rsidR="00920593" w:rsidRPr="00545696">
        <w:rPr>
          <w:rFonts w:ascii="Times New Roman" w:hAnsi="Times New Roman" w:cs="Times New Roman"/>
          <w:sz w:val="24"/>
          <w:szCs w:val="24"/>
        </w:rPr>
        <w:t>1</w:t>
      </w:r>
      <w:r w:rsidR="00931800" w:rsidRPr="00545696">
        <w:rPr>
          <w:rFonts w:ascii="Times New Roman" w:hAnsi="Times New Roman" w:cs="Times New Roman"/>
          <w:sz w:val="24"/>
          <w:szCs w:val="24"/>
        </w:rPr>
        <w:t xml:space="preserve">: </w:t>
      </w:r>
      <w:r w:rsidR="00DE3289" w:rsidRPr="00545696">
        <w:rPr>
          <w:rFonts w:ascii="Times New Roman" w:hAnsi="Times New Roman" w:cs="Times New Roman"/>
          <w:sz w:val="24"/>
          <w:szCs w:val="24"/>
        </w:rPr>
        <w:t>Effective Date, Withdrawal, and Amendment</w:t>
      </w:r>
    </w:p>
    <w:p w14:paraId="0AC9EE80" w14:textId="54665769" w:rsidR="00EB78EA" w:rsidRPr="00545696" w:rsidRDefault="00931800" w:rsidP="00931800">
      <w:pPr>
        <w:ind w:left="2160" w:hanging="720"/>
        <w:rPr>
          <w:rFonts w:ascii="Times New Roman" w:hAnsi="Times New Roman" w:cs="Times New Roman"/>
          <w:b/>
          <w:bCs/>
          <w:sz w:val="24"/>
          <w:szCs w:val="24"/>
        </w:rPr>
      </w:pPr>
      <w:r w:rsidRPr="00545696">
        <w:rPr>
          <w:rFonts w:ascii="Times New Roman" w:hAnsi="Times New Roman" w:cs="Times New Roman"/>
          <w:sz w:val="24"/>
          <w:szCs w:val="24"/>
        </w:rPr>
        <w:tab/>
        <w:t>Section</w:t>
      </w:r>
      <w:r w:rsidR="00156127" w:rsidRPr="00545696">
        <w:rPr>
          <w:rFonts w:ascii="Times New Roman" w:hAnsi="Times New Roman" w:cs="Times New Roman"/>
          <w:sz w:val="24"/>
          <w:szCs w:val="24"/>
        </w:rPr>
        <w:t xml:space="preserve"> 7</w:t>
      </w:r>
      <w:r w:rsidR="009579ED" w:rsidRPr="00545696">
        <w:rPr>
          <w:rFonts w:ascii="Times New Roman" w:hAnsi="Times New Roman" w:cs="Times New Roman"/>
          <w:sz w:val="24"/>
          <w:szCs w:val="24"/>
        </w:rPr>
        <w:t xml:space="preserve">: </w:t>
      </w:r>
      <w:r w:rsidR="00EB78EA" w:rsidRPr="00545696">
        <w:rPr>
          <w:rFonts w:ascii="Times New Roman" w:hAnsi="Times New Roman" w:cs="Times New Roman"/>
          <w:sz w:val="24"/>
          <w:szCs w:val="24"/>
        </w:rPr>
        <w:t xml:space="preserve">Establishment of the </w:t>
      </w:r>
      <w:r w:rsidR="00156127" w:rsidRPr="00545696">
        <w:rPr>
          <w:rFonts w:ascii="Times New Roman" w:hAnsi="Times New Roman" w:cs="Times New Roman"/>
          <w:sz w:val="24"/>
          <w:szCs w:val="24"/>
        </w:rPr>
        <w:t xml:space="preserve">School Psychologist Interstate Licensure </w:t>
      </w:r>
      <w:r w:rsidR="00495826" w:rsidRPr="00545696">
        <w:rPr>
          <w:rFonts w:ascii="Times New Roman" w:hAnsi="Times New Roman" w:cs="Times New Roman"/>
          <w:sz w:val="24"/>
          <w:szCs w:val="24"/>
        </w:rPr>
        <w:t xml:space="preserve">Compact Commission </w:t>
      </w:r>
    </w:p>
    <w:p w14:paraId="0481E18E" w14:textId="1EC9011C" w:rsidR="00EB78EA" w:rsidRPr="00545696" w:rsidRDefault="00EB78EA" w:rsidP="00EB78EA">
      <w:pPr>
        <w:ind w:left="2160" w:hanging="2160"/>
        <w:rPr>
          <w:rFonts w:ascii="Times New Roman" w:hAnsi="Times New Roman" w:cs="Times New Roman"/>
          <w:sz w:val="24"/>
          <w:szCs w:val="24"/>
        </w:rPr>
      </w:pPr>
      <w:r w:rsidRPr="00545696">
        <w:rPr>
          <w:rFonts w:ascii="Times New Roman" w:hAnsi="Times New Roman" w:cs="Times New Roman"/>
          <w:b/>
          <w:bCs/>
          <w:sz w:val="24"/>
          <w:szCs w:val="24"/>
        </w:rPr>
        <w:tab/>
      </w:r>
      <w:r w:rsidR="00931800" w:rsidRPr="00545696">
        <w:rPr>
          <w:rFonts w:ascii="Times New Roman" w:hAnsi="Times New Roman" w:cs="Times New Roman"/>
          <w:sz w:val="24"/>
          <w:szCs w:val="24"/>
        </w:rPr>
        <w:t xml:space="preserve">Section </w:t>
      </w:r>
      <w:r w:rsidR="0016714A" w:rsidRPr="00545696">
        <w:rPr>
          <w:rFonts w:ascii="Times New Roman" w:hAnsi="Times New Roman" w:cs="Times New Roman"/>
          <w:sz w:val="24"/>
          <w:szCs w:val="24"/>
        </w:rPr>
        <w:t>9</w:t>
      </w:r>
      <w:r w:rsidR="009579ED" w:rsidRPr="00545696">
        <w:rPr>
          <w:rFonts w:ascii="Times New Roman" w:hAnsi="Times New Roman" w:cs="Times New Roman"/>
          <w:sz w:val="24"/>
          <w:szCs w:val="24"/>
        </w:rPr>
        <w:t xml:space="preserve">: </w:t>
      </w:r>
      <w:r w:rsidRPr="00545696">
        <w:rPr>
          <w:rFonts w:ascii="Times New Roman" w:hAnsi="Times New Roman" w:cs="Times New Roman"/>
          <w:sz w:val="24"/>
          <w:szCs w:val="24"/>
        </w:rPr>
        <w:t>Rulemaking</w:t>
      </w:r>
    </w:p>
    <w:p w14:paraId="242D72AB" w14:textId="4932D1E5" w:rsidR="007667CE" w:rsidRPr="00545696" w:rsidRDefault="007667CE" w:rsidP="00D50B52">
      <w:pPr>
        <w:spacing w:line="276" w:lineRule="auto"/>
        <w:ind w:left="2160" w:hanging="2160"/>
        <w:rPr>
          <w:rFonts w:ascii="Times New Roman" w:hAnsi="Times New Roman" w:cs="Times New Roman"/>
          <w:sz w:val="24"/>
          <w:szCs w:val="24"/>
        </w:rPr>
      </w:pPr>
      <w:r w:rsidRPr="00545696">
        <w:rPr>
          <w:rFonts w:ascii="Times New Roman" w:hAnsi="Times New Roman" w:cs="Times New Roman"/>
          <w:b/>
          <w:bCs/>
          <w:sz w:val="24"/>
          <w:szCs w:val="24"/>
        </w:rPr>
        <w:t>1.0 Purpose:</w:t>
      </w:r>
      <w:r w:rsidRPr="00545696">
        <w:rPr>
          <w:rFonts w:ascii="Times New Roman" w:hAnsi="Times New Roman" w:cs="Times New Roman"/>
          <w:sz w:val="24"/>
          <w:szCs w:val="24"/>
        </w:rPr>
        <w:tab/>
      </w:r>
      <w:r w:rsidRPr="00545696">
        <w:rPr>
          <w:rFonts w:ascii="Times New Roman" w:hAnsi="Times New Roman" w:cs="Times New Roman"/>
          <w:b/>
          <w:bCs/>
          <w:sz w:val="24"/>
          <w:szCs w:val="24"/>
        </w:rPr>
        <w:t xml:space="preserve">Pursuant to </w:t>
      </w:r>
      <w:r w:rsidR="00931800" w:rsidRPr="00545696">
        <w:rPr>
          <w:rFonts w:ascii="Times New Roman" w:hAnsi="Times New Roman" w:cs="Times New Roman"/>
          <w:b/>
          <w:bCs/>
          <w:sz w:val="24"/>
          <w:szCs w:val="24"/>
        </w:rPr>
        <w:t xml:space="preserve">Section </w:t>
      </w:r>
      <w:r w:rsidR="00920593" w:rsidRPr="00545696">
        <w:rPr>
          <w:rFonts w:ascii="Times New Roman" w:hAnsi="Times New Roman" w:cs="Times New Roman"/>
          <w:b/>
          <w:bCs/>
          <w:sz w:val="24"/>
          <w:szCs w:val="24"/>
        </w:rPr>
        <w:t>9</w:t>
      </w:r>
      <w:r w:rsidRPr="00545696">
        <w:rPr>
          <w:rFonts w:ascii="Times New Roman" w:hAnsi="Times New Roman" w:cs="Times New Roman"/>
          <w:sz w:val="24"/>
          <w:szCs w:val="24"/>
        </w:rPr>
        <w:t xml:space="preserve">, the </w:t>
      </w:r>
      <w:r w:rsidR="00FC1113" w:rsidRPr="00545696">
        <w:rPr>
          <w:rFonts w:ascii="Times New Roman" w:hAnsi="Times New Roman" w:cs="Times New Roman"/>
          <w:sz w:val="24"/>
          <w:szCs w:val="24"/>
        </w:rPr>
        <w:t xml:space="preserve">Interstate Compact for School Psychologists </w:t>
      </w:r>
      <w:r w:rsidR="00682A8B" w:rsidRPr="00545696">
        <w:rPr>
          <w:rFonts w:ascii="Times New Roman" w:hAnsi="Times New Roman" w:cs="Times New Roman"/>
          <w:sz w:val="24"/>
          <w:szCs w:val="24"/>
        </w:rPr>
        <w:t>Commission</w:t>
      </w:r>
      <w:r w:rsidRPr="00545696">
        <w:rPr>
          <w:rFonts w:ascii="Times New Roman" w:hAnsi="Times New Roman" w:cs="Times New Roman"/>
          <w:sz w:val="24"/>
          <w:szCs w:val="24"/>
        </w:rPr>
        <w:t xml:space="preserve"> shall promulgate reasonable </w:t>
      </w:r>
      <w:r w:rsidR="00931800" w:rsidRPr="00545696">
        <w:rPr>
          <w:rFonts w:ascii="Times New Roman" w:hAnsi="Times New Roman" w:cs="Times New Roman"/>
          <w:sz w:val="24"/>
          <w:szCs w:val="24"/>
        </w:rPr>
        <w:t xml:space="preserve">and lawful uniform </w:t>
      </w:r>
      <w:r w:rsidRPr="00545696">
        <w:rPr>
          <w:rFonts w:ascii="Times New Roman" w:hAnsi="Times New Roman" w:cs="Times New Roman"/>
          <w:sz w:val="24"/>
          <w:szCs w:val="24"/>
        </w:rPr>
        <w:t>rules</w:t>
      </w:r>
      <w:r w:rsidR="00931800" w:rsidRPr="00545696">
        <w:rPr>
          <w:rFonts w:ascii="Times New Roman" w:hAnsi="Times New Roman" w:cs="Times New Roman"/>
          <w:sz w:val="24"/>
          <w:szCs w:val="24"/>
        </w:rPr>
        <w:t xml:space="preserve"> to facilitate and coordinate implementation and administration of </w:t>
      </w:r>
      <w:r w:rsidR="005B0141" w:rsidRPr="00545696">
        <w:rPr>
          <w:rFonts w:ascii="Times New Roman" w:hAnsi="Times New Roman" w:cs="Times New Roman"/>
          <w:sz w:val="24"/>
          <w:szCs w:val="24"/>
        </w:rPr>
        <w:t>the Interstate Compact for School Psychologists</w:t>
      </w:r>
      <w:r w:rsidRPr="00545696">
        <w:rPr>
          <w:rFonts w:ascii="Times New Roman" w:hAnsi="Times New Roman" w:cs="Times New Roman"/>
          <w:sz w:val="24"/>
          <w:szCs w:val="24"/>
        </w:rPr>
        <w:t>.</w:t>
      </w:r>
      <w:r w:rsidR="00931800" w:rsidRPr="00545696">
        <w:rPr>
          <w:rFonts w:ascii="Times New Roman" w:hAnsi="Times New Roman" w:cs="Times New Roman"/>
          <w:sz w:val="24"/>
          <w:szCs w:val="24"/>
        </w:rPr>
        <w:t xml:space="preserve"> </w:t>
      </w:r>
      <w:r w:rsidRPr="00545696">
        <w:rPr>
          <w:rFonts w:ascii="Times New Roman" w:hAnsi="Times New Roman" w:cs="Times New Roman"/>
          <w:sz w:val="24"/>
          <w:szCs w:val="24"/>
        </w:rPr>
        <w:t>Th</w:t>
      </w:r>
      <w:r w:rsidR="00931800" w:rsidRPr="00545696">
        <w:rPr>
          <w:rFonts w:ascii="Times New Roman" w:hAnsi="Times New Roman" w:cs="Times New Roman"/>
          <w:sz w:val="24"/>
          <w:szCs w:val="24"/>
        </w:rPr>
        <w:t>is</w:t>
      </w:r>
      <w:r w:rsidRPr="00545696">
        <w:rPr>
          <w:rFonts w:ascii="Times New Roman" w:hAnsi="Times New Roman" w:cs="Times New Roman"/>
          <w:sz w:val="24"/>
          <w:szCs w:val="24"/>
        </w:rPr>
        <w:t xml:space="preserve"> rule will become effective upon passage by </w:t>
      </w:r>
      <w:r w:rsidR="005B0141" w:rsidRPr="00545696">
        <w:rPr>
          <w:rFonts w:ascii="Times New Roman" w:hAnsi="Times New Roman" w:cs="Times New Roman"/>
          <w:sz w:val="24"/>
          <w:szCs w:val="24"/>
        </w:rPr>
        <w:t xml:space="preserve">the Interstate Compact for School Psychologists </w:t>
      </w:r>
      <w:r w:rsidR="00931800" w:rsidRPr="00545696">
        <w:rPr>
          <w:rFonts w:ascii="Times New Roman" w:hAnsi="Times New Roman" w:cs="Times New Roman"/>
          <w:sz w:val="24"/>
          <w:szCs w:val="24"/>
        </w:rPr>
        <w:t xml:space="preserve">Commission as provided in Section </w:t>
      </w:r>
      <w:r w:rsidR="0016714A" w:rsidRPr="00545696">
        <w:rPr>
          <w:rFonts w:ascii="Times New Roman" w:hAnsi="Times New Roman" w:cs="Times New Roman"/>
          <w:sz w:val="24"/>
          <w:szCs w:val="24"/>
        </w:rPr>
        <w:t>9</w:t>
      </w:r>
      <w:r w:rsidR="00931800" w:rsidRPr="00545696">
        <w:rPr>
          <w:rFonts w:ascii="Times New Roman" w:hAnsi="Times New Roman" w:cs="Times New Roman"/>
          <w:sz w:val="24"/>
          <w:szCs w:val="24"/>
        </w:rPr>
        <w:t xml:space="preserve"> of </w:t>
      </w:r>
      <w:r w:rsidR="005B0141" w:rsidRPr="00545696">
        <w:rPr>
          <w:rFonts w:ascii="Times New Roman" w:hAnsi="Times New Roman" w:cs="Times New Roman"/>
          <w:sz w:val="24"/>
          <w:szCs w:val="24"/>
        </w:rPr>
        <w:t>the Interstate Compact for School Psychologists</w:t>
      </w:r>
    </w:p>
    <w:p w14:paraId="7A9045A8" w14:textId="1A19A98D" w:rsidR="00F67123" w:rsidRPr="00545696" w:rsidRDefault="007667CE" w:rsidP="00D50B52">
      <w:pPr>
        <w:spacing w:line="276" w:lineRule="auto"/>
        <w:ind w:left="2160" w:hanging="2160"/>
        <w:rPr>
          <w:rFonts w:ascii="Times New Roman" w:hAnsi="Times New Roman" w:cs="Times New Roman"/>
          <w:i/>
          <w:iCs/>
          <w:sz w:val="24"/>
          <w:szCs w:val="24"/>
        </w:rPr>
      </w:pPr>
      <w:r w:rsidRPr="00545696">
        <w:rPr>
          <w:rFonts w:ascii="Times New Roman" w:hAnsi="Times New Roman" w:cs="Times New Roman"/>
          <w:b/>
          <w:bCs/>
          <w:sz w:val="24"/>
          <w:szCs w:val="24"/>
        </w:rPr>
        <w:t>1.1 Definition(s):</w:t>
      </w:r>
      <w:r w:rsidRPr="00545696">
        <w:rPr>
          <w:rFonts w:ascii="Times New Roman" w:hAnsi="Times New Roman" w:cs="Times New Roman"/>
          <w:sz w:val="24"/>
          <w:szCs w:val="24"/>
        </w:rPr>
        <w:tab/>
        <w:t xml:space="preserve">(a) </w:t>
      </w:r>
      <w:r w:rsidRPr="00545696">
        <w:rPr>
          <w:rFonts w:ascii="Times New Roman" w:hAnsi="Times New Roman" w:cs="Times New Roman"/>
          <w:b/>
          <w:bCs/>
          <w:sz w:val="24"/>
          <w:szCs w:val="24"/>
        </w:rPr>
        <w:t>“Commission”</w:t>
      </w:r>
      <w:r w:rsidRPr="00545696">
        <w:rPr>
          <w:rFonts w:ascii="Times New Roman" w:hAnsi="Times New Roman" w:cs="Times New Roman"/>
          <w:sz w:val="24"/>
          <w:szCs w:val="24"/>
        </w:rPr>
        <w:t xml:space="preserve"> means: </w:t>
      </w:r>
      <w:r w:rsidR="005B0141" w:rsidRPr="00545696">
        <w:rPr>
          <w:rFonts w:ascii="Times New Roman" w:hAnsi="Times New Roman" w:cs="Times New Roman"/>
          <w:sz w:val="24"/>
          <w:szCs w:val="24"/>
        </w:rPr>
        <w:t xml:space="preserve">the Interstate Compact for School Psychologists </w:t>
      </w:r>
      <w:r w:rsidR="00F67123" w:rsidRPr="00545696">
        <w:rPr>
          <w:rFonts w:ascii="Times New Roman" w:hAnsi="Times New Roman" w:cs="Times New Roman"/>
          <w:sz w:val="24"/>
          <w:szCs w:val="24"/>
        </w:rPr>
        <w:t xml:space="preserve">Commission, which is </w:t>
      </w:r>
      <w:r w:rsidRPr="00545696">
        <w:rPr>
          <w:rFonts w:ascii="Times New Roman" w:hAnsi="Times New Roman" w:cs="Times New Roman"/>
          <w:sz w:val="24"/>
          <w:szCs w:val="24"/>
        </w:rPr>
        <w:t xml:space="preserve">the national administrative body </w:t>
      </w:r>
      <w:r w:rsidR="00931800" w:rsidRPr="00545696">
        <w:rPr>
          <w:rFonts w:ascii="Times New Roman" w:hAnsi="Times New Roman" w:cs="Times New Roman"/>
          <w:sz w:val="24"/>
          <w:szCs w:val="24"/>
        </w:rPr>
        <w:t xml:space="preserve">whose membership consists of all </w:t>
      </w:r>
      <w:r w:rsidRPr="00545696">
        <w:rPr>
          <w:rFonts w:ascii="Times New Roman" w:hAnsi="Times New Roman" w:cs="Times New Roman"/>
          <w:sz w:val="24"/>
          <w:szCs w:val="24"/>
        </w:rPr>
        <w:t>states that have enacted the Compact</w:t>
      </w:r>
      <w:r w:rsidR="00931800" w:rsidRPr="00545696">
        <w:rPr>
          <w:rFonts w:ascii="Times New Roman" w:hAnsi="Times New Roman" w:cs="Times New Roman"/>
          <w:sz w:val="24"/>
          <w:szCs w:val="24"/>
        </w:rPr>
        <w:t>.</w:t>
      </w:r>
    </w:p>
    <w:p w14:paraId="489F5B61" w14:textId="77777777" w:rsidR="00CB029C" w:rsidRDefault="007667CE" w:rsidP="00D50B52">
      <w:pPr>
        <w:spacing w:line="276" w:lineRule="auto"/>
        <w:ind w:left="2160"/>
        <w:rPr>
          <w:rFonts w:ascii="Times New Roman" w:hAnsi="Times New Roman" w:cs="Times New Roman"/>
          <w:sz w:val="24"/>
          <w:szCs w:val="24"/>
        </w:rPr>
      </w:pPr>
      <w:r w:rsidRPr="00545696">
        <w:rPr>
          <w:rFonts w:ascii="Times New Roman" w:hAnsi="Times New Roman" w:cs="Times New Roman"/>
          <w:sz w:val="24"/>
          <w:szCs w:val="24"/>
        </w:rPr>
        <w:t xml:space="preserve">(b) </w:t>
      </w:r>
      <w:r w:rsidRPr="00545696">
        <w:rPr>
          <w:rFonts w:ascii="Times New Roman" w:hAnsi="Times New Roman" w:cs="Times New Roman"/>
          <w:b/>
          <w:bCs/>
          <w:sz w:val="24"/>
          <w:szCs w:val="24"/>
        </w:rPr>
        <w:t>“Compact”</w:t>
      </w:r>
      <w:r w:rsidRPr="00545696">
        <w:rPr>
          <w:rFonts w:ascii="Times New Roman" w:hAnsi="Times New Roman" w:cs="Times New Roman"/>
          <w:sz w:val="24"/>
          <w:szCs w:val="24"/>
        </w:rPr>
        <w:t xml:space="preserve"> means:</w:t>
      </w:r>
      <w:r w:rsidR="005B0141" w:rsidRPr="00545696">
        <w:rPr>
          <w:rFonts w:ascii="Times New Roman" w:hAnsi="Times New Roman" w:cs="Times New Roman"/>
          <w:sz w:val="24"/>
          <w:szCs w:val="24"/>
        </w:rPr>
        <w:t xml:space="preserve"> Interstate Compact for School Psychologists </w:t>
      </w:r>
      <w:r w:rsidRPr="00545696">
        <w:rPr>
          <w:rFonts w:ascii="Times New Roman" w:hAnsi="Times New Roman" w:cs="Times New Roman"/>
          <w:sz w:val="24"/>
          <w:szCs w:val="24"/>
        </w:rPr>
        <w:t>(</w:t>
      </w:r>
      <w:r w:rsidR="005B0141" w:rsidRPr="00545696">
        <w:rPr>
          <w:rFonts w:ascii="Times New Roman" w:hAnsi="Times New Roman" w:cs="Times New Roman"/>
          <w:sz w:val="24"/>
          <w:szCs w:val="24"/>
        </w:rPr>
        <w:t>ICSP</w:t>
      </w:r>
      <w:r w:rsidRPr="00545696">
        <w:rPr>
          <w:rFonts w:ascii="Times New Roman" w:hAnsi="Times New Roman" w:cs="Times New Roman"/>
          <w:sz w:val="24"/>
          <w:szCs w:val="24"/>
        </w:rPr>
        <w:t>)</w:t>
      </w:r>
      <w:r w:rsidR="00C5512A" w:rsidRPr="00545696">
        <w:rPr>
          <w:rFonts w:ascii="Times New Roman" w:hAnsi="Times New Roman" w:cs="Times New Roman"/>
          <w:sz w:val="24"/>
          <w:szCs w:val="24"/>
        </w:rPr>
        <w:t>.</w:t>
      </w:r>
    </w:p>
    <w:p w14:paraId="7FDDBEB6" w14:textId="4EA3C623" w:rsidR="001C7190" w:rsidRPr="00545696" w:rsidRDefault="007667CE" w:rsidP="00D50B52">
      <w:pPr>
        <w:spacing w:line="276" w:lineRule="auto"/>
        <w:ind w:left="2160"/>
        <w:rPr>
          <w:rFonts w:ascii="Times New Roman" w:hAnsi="Times New Roman" w:cs="Times New Roman"/>
          <w:sz w:val="24"/>
          <w:szCs w:val="24"/>
        </w:rPr>
      </w:pPr>
      <w:r w:rsidRPr="00545696">
        <w:rPr>
          <w:rFonts w:ascii="Times New Roman" w:hAnsi="Times New Roman" w:cs="Times New Roman"/>
          <w:sz w:val="24"/>
          <w:szCs w:val="24"/>
        </w:rPr>
        <w:t xml:space="preserve">(c) </w:t>
      </w:r>
      <w:r w:rsidRPr="00545696">
        <w:rPr>
          <w:rFonts w:ascii="Times New Roman" w:hAnsi="Times New Roman" w:cs="Times New Roman"/>
          <w:b/>
          <w:bCs/>
          <w:sz w:val="24"/>
          <w:szCs w:val="24"/>
        </w:rPr>
        <w:t>“</w:t>
      </w:r>
      <w:r w:rsidR="00682A8B" w:rsidRPr="00545696">
        <w:rPr>
          <w:rFonts w:ascii="Times New Roman" w:hAnsi="Times New Roman" w:cs="Times New Roman"/>
          <w:b/>
          <w:bCs/>
          <w:sz w:val="24"/>
          <w:szCs w:val="24"/>
        </w:rPr>
        <w:t>Delegate</w:t>
      </w:r>
      <w:r w:rsidRPr="00545696">
        <w:rPr>
          <w:rFonts w:ascii="Times New Roman" w:hAnsi="Times New Roman" w:cs="Times New Roman"/>
          <w:b/>
          <w:bCs/>
          <w:sz w:val="24"/>
          <w:szCs w:val="24"/>
        </w:rPr>
        <w:t>”</w:t>
      </w:r>
      <w:r w:rsidRPr="00545696">
        <w:rPr>
          <w:rFonts w:ascii="Times New Roman" w:hAnsi="Times New Roman" w:cs="Times New Roman"/>
          <w:sz w:val="24"/>
          <w:szCs w:val="24"/>
        </w:rPr>
        <w:t xml:space="preserve"> means: the appointed delegate from each state as described in </w:t>
      </w:r>
      <w:r w:rsidR="00931800" w:rsidRPr="00545696">
        <w:rPr>
          <w:rFonts w:ascii="Times New Roman" w:hAnsi="Times New Roman" w:cs="Times New Roman"/>
          <w:sz w:val="24"/>
          <w:szCs w:val="24"/>
        </w:rPr>
        <w:t xml:space="preserve">Section </w:t>
      </w:r>
      <w:r w:rsidR="00920593" w:rsidRPr="00545696">
        <w:rPr>
          <w:rFonts w:ascii="Times New Roman" w:hAnsi="Times New Roman" w:cs="Times New Roman"/>
          <w:sz w:val="24"/>
          <w:szCs w:val="24"/>
        </w:rPr>
        <w:t>7</w:t>
      </w:r>
      <w:r w:rsidR="00931800" w:rsidRPr="00545696">
        <w:rPr>
          <w:rFonts w:ascii="Times New Roman" w:hAnsi="Times New Roman" w:cs="Times New Roman"/>
          <w:sz w:val="24"/>
          <w:szCs w:val="24"/>
        </w:rPr>
        <w:t xml:space="preserve"> </w:t>
      </w:r>
      <w:r w:rsidRPr="00545696">
        <w:rPr>
          <w:rFonts w:ascii="Times New Roman" w:hAnsi="Times New Roman" w:cs="Times New Roman"/>
          <w:sz w:val="24"/>
          <w:szCs w:val="24"/>
        </w:rPr>
        <w:t>of the Compact</w:t>
      </w:r>
      <w:r w:rsidR="00931800" w:rsidRPr="00545696">
        <w:rPr>
          <w:rFonts w:ascii="Times New Roman" w:hAnsi="Times New Roman" w:cs="Times New Roman"/>
          <w:sz w:val="24"/>
          <w:szCs w:val="24"/>
        </w:rPr>
        <w:t xml:space="preserve"> and further rules promulgated by the Commission pursuant to the criteria set forth in Section </w:t>
      </w:r>
      <w:r w:rsidR="0016714A" w:rsidRPr="00545696">
        <w:rPr>
          <w:rFonts w:ascii="Times New Roman" w:hAnsi="Times New Roman" w:cs="Times New Roman"/>
          <w:sz w:val="24"/>
          <w:szCs w:val="24"/>
        </w:rPr>
        <w:t>9</w:t>
      </w:r>
      <w:r w:rsidR="00931800" w:rsidRPr="00545696">
        <w:rPr>
          <w:rFonts w:ascii="Times New Roman" w:hAnsi="Times New Roman" w:cs="Times New Roman"/>
          <w:sz w:val="24"/>
          <w:szCs w:val="24"/>
        </w:rPr>
        <w:t>.</w:t>
      </w:r>
      <w:r w:rsidRPr="00545696">
        <w:rPr>
          <w:rFonts w:ascii="Times New Roman" w:hAnsi="Times New Roman" w:cs="Times New Roman"/>
          <w:sz w:val="24"/>
          <w:szCs w:val="24"/>
        </w:rPr>
        <w:t xml:space="preserve"> </w:t>
      </w:r>
    </w:p>
    <w:p w14:paraId="25D9BEFC" w14:textId="56B35EE6" w:rsidR="00022088" w:rsidRPr="00545696" w:rsidRDefault="00022088" w:rsidP="00D50B52">
      <w:pPr>
        <w:spacing w:line="276" w:lineRule="auto"/>
        <w:ind w:left="2160"/>
        <w:rPr>
          <w:rFonts w:ascii="Times New Roman" w:hAnsi="Times New Roman" w:cs="Times New Roman"/>
          <w:sz w:val="24"/>
          <w:szCs w:val="24"/>
        </w:rPr>
      </w:pPr>
      <w:r w:rsidRPr="00545696">
        <w:rPr>
          <w:rFonts w:ascii="Times New Roman" w:hAnsi="Times New Roman" w:cs="Times New Roman"/>
          <w:sz w:val="24"/>
          <w:szCs w:val="24"/>
        </w:rPr>
        <w:t>(d) “</w:t>
      </w:r>
      <w:r w:rsidRPr="00545696">
        <w:rPr>
          <w:rFonts w:ascii="Times New Roman" w:hAnsi="Times New Roman" w:cs="Times New Roman"/>
          <w:b/>
          <w:bCs/>
          <w:sz w:val="24"/>
          <w:szCs w:val="24"/>
        </w:rPr>
        <w:t>Member state</w:t>
      </w:r>
      <w:r w:rsidRPr="00545696">
        <w:rPr>
          <w:rFonts w:ascii="Times New Roman" w:hAnsi="Times New Roman" w:cs="Times New Roman"/>
          <w:sz w:val="24"/>
          <w:szCs w:val="24"/>
        </w:rPr>
        <w:t>” means a state, the District of Columbia, or United States territory that has enacted this Compact legislation and which has not withdrawn pursuant to Section 1</w:t>
      </w:r>
      <w:r w:rsidR="00DE3289" w:rsidRPr="00545696">
        <w:rPr>
          <w:rFonts w:ascii="Times New Roman" w:hAnsi="Times New Roman" w:cs="Times New Roman"/>
          <w:sz w:val="24"/>
          <w:szCs w:val="24"/>
        </w:rPr>
        <w:t>1</w:t>
      </w:r>
      <w:r w:rsidRPr="00545696">
        <w:rPr>
          <w:rFonts w:ascii="Times New Roman" w:hAnsi="Times New Roman" w:cs="Times New Roman"/>
          <w:sz w:val="24"/>
          <w:szCs w:val="24"/>
        </w:rPr>
        <w:t xml:space="preserve"> or has not been discharged pursuant to Section 1</w:t>
      </w:r>
      <w:r w:rsidR="0092716C" w:rsidRPr="00545696">
        <w:rPr>
          <w:rFonts w:ascii="Times New Roman" w:hAnsi="Times New Roman" w:cs="Times New Roman"/>
          <w:sz w:val="24"/>
          <w:szCs w:val="24"/>
        </w:rPr>
        <w:t>0</w:t>
      </w:r>
      <w:r w:rsidRPr="00545696">
        <w:rPr>
          <w:rFonts w:ascii="Times New Roman" w:hAnsi="Times New Roman" w:cs="Times New Roman"/>
          <w:sz w:val="24"/>
          <w:szCs w:val="24"/>
        </w:rPr>
        <w:t xml:space="preserve"> due to non-compliance with the provisions of Section 3.</w:t>
      </w:r>
    </w:p>
    <w:p w14:paraId="75115288" w14:textId="0DEA0B62" w:rsidR="00C44EEF" w:rsidRPr="00545696" w:rsidRDefault="007667CE" w:rsidP="00D50B52">
      <w:pPr>
        <w:spacing w:line="276" w:lineRule="auto"/>
        <w:ind w:left="2160"/>
        <w:rPr>
          <w:rFonts w:ascii="Times New Roman" w:hAnsi="Times New Roman" w:cs="Times New Roman"/>
          <w:sz w:val="24"/>
          <w:szCs w:val="24"/>
        </w:rPr>
      </w:pPr>
      <w:r w:rsidRPr="00545696">
        <w:rPr>
          <w:rFonts w:ascii="Times New Roman" w:hAnsi="Times New Roman" w:cs="Times New Roman"/>
          <w:sz w:val="24"/>
          <w:szCs w:val="24"/>
        </w:rPr>
        <w:t>(</w:t>
      </w:r>
      <w:r w:rsidR="00B709F4">
        <w:rPr>
          <w:rFonts w:ascii="Times New Roman" w:hAnsi="Times New Roman" w:cs="Times New Roman"/>
          <w:sz w:val="24"/>
          <w:szCs w:val="24"/>
        </w:rPr>
        <w:t>e</w:t>
      </w:r>
      <w:r w:rsidRPr="00545696">
        <w:rPr>
          <w:rFonts w:ascii="Times New Roman" w:hAnsi="Times New Roman" w:cs="Times New Roman"/>
          <w:sz w:val="24"/>
          <w:szCs w:val="24"/>
        </w:rPr>
        <w:t xml:space="preserve">) </w:t>
      </w:r>
      <w:r w:rsidRPr="00545696">
        <w:rPr>
          <w:rFonts w:ascii="Times New Roman" w:hAnsi="Times New Roman" w:cs="Times New Roman"/>
          <w:b/>
          <w:bCs/>
          <w:sz w:val="24"/>
          <w:szCs w:val="24"/>
        </w:rPr>
        <w:t>“Rule”</w:t>
      </w:r>
      <w:r w:rsidRPr="00545696">
        <w:rPr>
          <w:rFonts w:ascii="Times New Roman" w:hAnsi="Times New Roman" w:cs="Times New Roman"/>
          <w:sz w:val="24"/>
          <w:szCs w:val="24"/>
        </w:rPr>
        <w:t xml:space="preserve"> means: a </w:t>
      </w:r>
      <w:r w:rsidR="00931800" w:rsidRPr="00545696">
        <w:rPr>
          <w:rFonts w:ascii="Times New Roman" w:hAnsi="Times New Roman" w:cs="Times New Roman"/>
          <w:sz w:val="24"/>
          <w:szCs w:val="24"/>
        </w:rPr>
        <w:t xml:space="preserve">regulation, principle or directive promulgated by the Commission pursuant to the criteria set forth in Section </w:t>
      </w:r>
      <w:r w:rsidR="0016714A" w:rsidRPr="00545696">
        <w:rPr>
          <w:rFonts w:ascii="Times New Roman" w:hAnsi="Times New Roman" w:cs="Times New Roman"/>
          <w:sz w:val="24"/>
          <w:szCs w:val="24"/>
        </w:rPr>
        <w:t>9</w:t>
      </w:r>
      <w:r w:rsidR="00931800" w:rsidRPr="00545696">
        <w:rPr>
          <w:rFonts w:ascii="Times New Roman" w:hAnsi="Times New Roman" w:cs="Times New Roman"/>
          <w:sz w:val="24"/>
          <w:szCs w:val="24"/>
        </w:rPr>
        <w:t xml:space="preserve"> that has the force and effect of statutory law in a </w:t>
      </w:r>
      <w:r w:rsidR="00022088" w:rsidRPr="00545696">
        <w:rPr>
          <w:rFonts w:ascii="Times New Roman" w:hAnsi="Times New Roman" w:cs="Times New Roman"/>
          <w:sz w:val="24"/>
          <w:szCs w:val="24"/>
        </w:rPr>
        <w:t>Member</w:t>
      </w:r>
      <w:r w:rsidR="00931800" w:rsidRPr="00545696">
        <w:rPr>
          <w:rFonts w:ascii="Times New Roman" w:hAnsi="Times New Roman" w:cs="Times New Roman"/>
          <w:sz w:val="24"/>
          <w:szCs w:val="24"/>
        </w:rPr>
        <w:t xml:space="preserve"> State and includes the amendment, repeal, or suspension of an existing rule.</w:t>
      </w:r>
    </w:p>
    <w:p w14:paraId="522B32D6" w14:textId="18EE1A45" w:rsidR="00C44EEF" w:rsidRPr="00545696" w:rsidRDefault="00C44EEF" w:rsidP="00D50B52">
      <w:pPr>
        <w:spacing w:line="276" w:lineRule="auto"/>
        <w:ind w:left="2160"/>
        <w:rPr>
          <w:rFonts w:ascii="Times New Roman" w:hAnsi="Times New Roman" w:cs="Times New Roman"/>
          <w:sz w:val="24"/>
          <w:szCs w:val="24"/>
        </w:rPr>
      </w:pPr>
      <w:r w:rsidRPr="00545696">
        <w:rPr>
          <w:rFonts w:ascii="Times New Roman" w:hAnsi="Times New Roman" w:cs="Times New Roman"/>
          <w:sz w:val="24"/>
          <w:szCs w:val="24"/>
        </w:rPr>
        <w:lastRenderedPageBreak/>
        <w:t>(</w:t>
      </w:r>
      <w:r w:rsidR="00B709F4">
        <w:rPr>
          <w:rFonts w:ascii="Times New Roman" w:hAnsi="Times New Roman" w:cs="Times New Roman"/>
          <w:sz w:val="24"/>
          <w:szCs w:val="24"/>
        </w:rPr>
        <w:t>f</w:t>
      </w:r>
      <w:r w:rsidRPr="00545696">
        <w:rPr>
          <w:rFonts w:ascii="Times New Roman" w:hAnsi="Times New Roman" w:cs="Times New Roman"/>
          <w:sz w:val="24"/>
          <w:szCs w:val="24"/>
        </w:rPr>
        <w:t>) “</w:t>
      </w:r>
      <w:r w:rsidRPr="00545696">
        <w:rPr>
          <w:rFonts w:ascii="Times New Roman" w:hAnsi="Times New Roman" w:cs="Times New Roman"/>
          <w:b/>
          <w:bCs/>
          <w:sz w:val="24"/>
          <w:szCs w:val="24"/>
        </w:rPr>
        <w:t>Rules Committee</w:t>
      </w:r>
      <w:r w:rsidRPr="00545696">
        <w:rPr>
          <w:rFonts w:ascii="Times New Roman" w:hAnsi="Times New Roman" w:cs="Times New Roman"/>
          <w:sz w:val="24"/>
          <w:szCs w:val="24"/>
        </w:rPr>
        <w:t xml:space="preserve">” means: a </w:t>
      </w:r>
      <w:r w:rsidR="00022088" w:rsidRPr="00545696">
        <w:rPr>
          <w:rFonts w:ascii="Times New Roman" w:hAnsi="Times New Roman" w:cs="Times New Roman"/>
          <w:sz w:val="24"/>
          <w:szCs w:val="24"/>
        </w:rPr>
        <w:t>committee</w:t>
      </w:r>
      <w:r w:rsidRPr="00545696">
        <w:rPr>
          <w:rFonts w:ascii="Times New Roman" w:hAnsi="Times New Roman" w:cs="Times New Roman"/>
          <w:sz w:val="24"/>
          <w:szCs w:val="24"/>
        </w:rPr>
        <w:t xml:space="preserve"> that is established as a standing committee to develop reasonable and lawful </w:t>
      </w:r>
      <w:r w:rsidR="002B5B8E" w:rsidRPr="00545696">
        <w:rPr>
          <w:rFonts w:ascii="Times New Roman" w:hAnsi="Times New Roman" w:cs="Times New Roman"/>
          <w:sz w:val="24"/>
          <w:szCs w:val="24"/>
        </w:rPr>
        <w:t xml:space="preserve">uniform </w:t>
      </w:r>
      <w:r w:rsidRPr="00545696">
        <w:rPr>
          <w:rFonts w:ascii="Times New Roman" w:hAnsi="Times New Roman" w:cs="Times New Roman"/>
          <w:sz w:val="24"/>
          <w:szCs w:val="24"/>
        </w:rPr>
        <w:t>rules for consideration by the Commission and subsequent implementation by the states and to review existing rules and recommend necessary changes to the Commission for consideration.</w:t>
      </w:r>
    </w:p>
    <w:p w14:paraId="5140E7E5" w14:textId="26362EAA" w:rsidR="00152D83" w:rsidRDefault="00CB4EEB" w:rsidP="00152D83">
      <w:pPr>
        <w:pStyle w:val="CommentText"/>
        <w:spacing w:after="240" w:line="276" w:lineRule="auto"/>
        <w:ind w:left="2160"/>
        <w:rPr>
          <w:rFonts w:ascii="Times New Roman" w:hAnsi="Times New Roman" w:cs="Times New Roman"/>
          <w:sz w:val="24"/>
          <w:szCs w:val="24"/>
        </w:rPr>
      </w:pPr>
      <w:r w:rsidRPr="00545696">
        <w:rPr>
          <w:rFonts w:ascii="Times New Roman" w:hAnsi="Times New Roman" w:cs="Times New Roman"/>
          <w:sz w:val="24"/>
          <w:szCs w:val="24"/>
        </w:rPr>
        <w:t>(</w:t>
      </w:r>
      <w:r w:rsidR="00B709F4">
        <w:rPr>
          <w:rFonts w:ascii="Times New Roman" w:hAnsi="Times New Roman" w:cs="Times New Roman"/>
          <w:sz w:val="24"/>
          <w:szCs w:val="24"/>
        </w:rPr>
        <w:t>g</w:t>
      </w:r>
      <w:r w:rsidRPr="00545696">
        <w:rPr>
          <w:rFonts w:ascii="Times New Roman" w:hAnsi="Times New Roman" w:cs="Times New Roman"/>
          <w:sz w:val="24"/>
          <w:szCs w:val="24"/>
        </w:rPr>
        <w:t xml:space="preserve">) </w:t>
      </w:r>
      <w:r w:rsidRPr="00545696">
        <w:rPr>
          <w:rFonts w:ascii="Times New Roman" w:hAnsi="Times New Roman" w:cs="Times New Roman"/>
          <w:b/>
          <w:bCs/>
          <w:sz w:val="24"/>
          <w:szCs w:val="24"/>
        </w:rPr>
        <w:t xml:space="preserve">“Scope of Practice” </w:t>
      </w:r>
      <w:r w:rsidRPr="00545696">
        <w:rPr>
          <w:rFonts w:ascii="Times New Roman" w:hAnsi="Times New Roman" w:cs="Times New Roman"/>
          <w:sz w:val="24"/>
          <w:szCs w:val="24"/>
        </w:rPr>
        <w:t xml:space="preserve">means: the procedures, actions, and processes </w:t>
      </w:r>
      <w:r w:rsidR="00F50476" w:rsidRPr="00545696">
        <w:rPr>
          <w:rFonts w:ascii="Times New Roman" w:hAnsi="Times New Roman" w:cs="Times New Roman"/>
          <w:sz w:val="24"/>
          <w:szCs w:val="24"/>
        </w:rPr>
        <w:t xml:space="preserve">a School Psychologist </w:t>
      </w:r>
      <w:r w:rsidRPr="00545696">
        <w:rPr>
          <w:rFonts w:ascii="Times New Roman" w:hAnsi="Times New Roman" w:cs="Times New Roman"/>
          <w:sz w:val="24"/>
          <w:szCs w:val="24"/>
        </w:rPr>
        <w:t xml:space="preserve">licensed in a state is permitted to undertake in that state and the circumstances under which the </w:t>
      </w:r>
      <w:r w:rsidR="00F50476" w:rsidRPr="00545696">
        <w:rPr>
          <w:rFonts w:ascii="Times New Roman" w:hAnsi="Times New Roman" w:cs="Times New Roman"/>
          <w:sz w:val="24"/>
          <w:szCs w:val="24"/>
        </w:rPr>
        <w:t xml:space="preserve">School Psychologist </w:t>
      </w:r>
      <w:r w:rsidRPr="00545696">
        <w:rPr>
          <w:rFonts w:ascii="Times New Roman" w:hAnsi="Times New Roman" w:cs="Times New Roman"/>
          <w:sz w:val="24"/>
          <w:szCs w:val="24"/>
        </w:rPr>
        <w:t>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available to the State Regulatory Authority or other government agency</w:t>
      </w:r>
      <w:r w:rsidR="00CB029C">
        <w:rPr>
          <w:rFonts w:ascii="Times New Roman" w:hAnsi="Times New Roman" w:cs="Times New Roman"/>
          <w:sz w:val="24"/>
          <w:szCs w:val="24"/>
        </w:rPr>
        <w:t>.</w:t>
      </w:r>
    </w:p>
    <w:p w14:paraId="349E2FD4" w14:textId="34836255" w:rsidR="007667CE" w:rsidRPr="00545696" w:rsidRDefault="007667CE" w:rsidP="00152D83">
      <w:pPr>
        <w:pStyle w:val="CommentText"/>
        <w:spacing w:after="240" w:line="276" w:lineRule="auto"/>
        <w:ind w:left="2160"/>
        <w:rPr>
          <w:rFonts w:ascii="Times New Roman" w:hAnsi="Times New Roman" w:cs="Times New Roman"/>
          <w:i/>
          <w:iCs/>
          <w:sz w:val="24"/>
          <w:szCs w:val="24"/>
        </w:rPr>
      </w:pPr>
      <w:r w:rsidRPr="00545696">
        <w:rPr>
          <w:rFonts w:ascii="Times New Roman" w:hAnsi="Times New Roman" w:cs="Times New Roman"/>
          <w:sz w:val="24"/>
          <w:szCs w:val="24"/>
        </w:rPr>
        <w:t>(</w:t>
      </w:r>
      <w:r w:rsidR="00B709F4">
        <w:rPr>
          <w:rFonts w:ascii="Times New Roman" w:hAnsi="Times New Roman" w:cs="Times New Roman"/>
          <w:sz w:val="24"/>
          <w:szCs w:val="24"/>
        </w:rPr>
        <w:t>h</w:t>
      </w:r>
      <w:r w:rsidRPr="00545696">
        <w:rPr>
          <w:rFonts w:ascii="Times New Roman" w:hAnsi="Times New Roman" w:cs="Times New Roman"/>
          <w:sz w:val="24"/>
          <w:szCs w:val="24"/>
        </w:rPr>
        <w:t xml:space="preserve">) </w:t>
      </w:r>
      <w:r w:rsidRPr="00545696">
        <w:rPr>
          <w:rFonts w:ascii="Times New Roman" w:hAnsi="Times New Roman" w:cs="Times New Roman"/>
          <w:b/>
          <w:bCs/>
          <w:sz w:val="24"/>
          <w:szCs w:val="24"/>
        </w:rPr>
        <w:t>“State”</w:t>
      </w:r>
      <w:r w:rsidRPr="00545696">
        <w:rPr>
          <w:rFonts w:ascii="Times New Roman" w:hAnsi="Times New Roman" w:cs="Times New Roman"/>
          <w:sz w:val="24"/>
          <w:szCs w:val="24"/>
        </w:rPr>
        <w:t xml:space="preserve"> means: any state, </w:t>
      </w:r>
      <w:r w:rsidR="00C5512A" w:rsidRPr="00545696">
        <w:rPr>
          <w:rFonts w:ascii="Times New Roman" w:hAnsi="Times New Roman" w:cs="Times New Roman"/>
          <w:sz w:val="24"/>
          <w:szCs w:val="24"/>
        </w:rPr>
        <w:t xml:space="preserve">commonwealth, territory, or possession </w:t>
      </w:r>
      <w:r w:rsidRPr="00545696">
        <w:rPr>
          <w:rFonts w:ascii="Times New Roman" w:hAnsi="Times New Roman" w:cs="Times New Roman"/>
          <w:sz w:val="24"/>
          <w:szCs w:val="24"/>
        </w:rPr>
        <w:t>of the United State</w:t>
      </w:r>
      <w:r w:rsidR="00F27D9A" w:rsidRPr="00545696">
        <w:rPr>
          <w:rFonts w:ascii="Times New Roman" w:hAnsi="Times New Roman" w:cs="Times New Roman"/>
          <w:sz w:val="24"/>
          <w:szCs w:val="24"/>
        </w:rPr>
        <w:t>s</w:t>
      </w:r>
      <w:r w:rsidR="00A4589F" w:rsidRPr="00545696">
        <w:rPr>
          <w:rFonts w:ascii="Times New Roman" w:hAnsi="Times New Roman" w:cs="Times New Roman"/>
          <w:sz w:val="24"/>
          <w:szCs w:val="24"/>
        </w:rPr>
        <w:t>, t</w:t>
      </w:r>
      <w:r w:rsidR="00C5512A" w:rsidRPr="00545696">
        <w:rPr>
          <w:rFonts w:ascii="Times New Roman" w:hAnsi="Times New Roman" w:cs="Times New Roman"/>
          <w:sz w:val="24"/>
          <w:szCs w:val="24"/>
        </w:rPr>
        <w:t xml:space="preserve">he District of Columbia. </w:t>
      </w:r>
    </w:p>
    <w:p w14:paraId="3585D634" w14:textId="550A718C" w:rsidR="00636A41" w:rsidRPr="00545696" w:rsidRDefault="00636A41" w:rsidP="00D50B52">
      <w:pPr>
        <w:spacing w:line="276" w:lineRule="auto"/>
        <w:rPr>
          <w:rFonts w:ascii="Times New Roman" w:hAnsi="Times New Roman" w:cs="Times New Roman"/>
          <w:i/>
          <w:iCs/>
          <w:sz w:val="24"/>
          <w:szCs w:val="24"/>
        </w:rPr>
      </w:pPr>
      <w:r w:rsidRPr="00545696">
        <w:rPr>
          <w:rFonts w:ascii="Times New Roman" w:hAnsi="Times New Roman" w:cs="Times New Roman"/>
          <w:b/>
          <w:bCs/>
          <w:sz w:val="24"/>
          <w:szCs w:val="24"/>
        </w:rPr>
        <w:t>1.2 Proposed rules or amendments:</w:t>
      </w:r>
      <w:r w:rsidRPr="00545696">
        <w:rPr>
          <w:rFonts w:ascii="Times New Roman" w:hAnsi="Times New Roman" w:cs="Times New Roman"/>
          <w:sz w:val="24"/>
          <w:szCs w:val="24"/>
        </w:rPr>
        <w:t xml:space="preserve">  </w:t>
      </w:r>
      <w:r w:rsidR="00681E74" w:rsidRPr="00545696">
        <w:rPr>
          <w:rFonts w:ascii="Times New Roman" w:hAnsi="Times New Roman" w:cs="Times New Roman"/>
          <w:sz w:val="24"/>
          <w:szCs w:val="24"/>
        </w:rPr>
        <w:t>ru</w:t>
      </w:r>
      <w:r w:rsidRPr="00545696">
        <w:rPr>
          <w:rFonts w:ascii="Times New Roman" w:hAnsi="Times New Roman" w:cs="Times New Roman"/>
          <w:sz w:val="24"/>
          <w:szCs w:val="24"/>
        </w:rPr>
        <w:t xml:space="preserve">les shall be adopted by majority vote of the </w:t>
      </w:r>
      <w:r w:rsidR="00022088" w:rsidRPr="00545696">
        <w:rPr>
          <w:rFonts w:ascii="Times New Roman" w:hAnsi="Times New Roman" w:cs="Times New Roman"/>
          <w:sz w:val="24"/>
          <w:szCs w:val="24"/>
        </w:rPr>
        <w:t xml:space="preserve">Member </w:t>
      </w:r>
      <w:r w:rsidR="008C6E3E" w:rsidRPr="00545696">
        <w:rPr>
          <w:rFonts w:ascii="Times New Roman" w:hAnsi="Times New Roman" w:cs="Times New Roman"/>
          <w:sz w:val="24"/>
          <w:szCs w:val="24"/>
        </w:rPr>
        <w:t xml:space="preserve">States </w:t>
      </w:r>
      <w:r w:rsidRPr="00545696">
        <w:rPr>
          <w:rFonts w:ascii="Times New Roman" w:hAnsi="Times New Roman" w:cs="Times New Roman"/>
          <w:sz w:val="24"/>
          <w:szCs w:val="24"/>
        </w:rPr>
        <w:t xml:space="preserve">of the Commission </w:t>
      </w:r>
      <w:r w:rsidR="00931800" w:rsidRPr="00545696">
        <w:rPr>
          <w:rFonts w:ascii="Times New Roman" w:hAnsi="Times New Roman" w:cs="Times New Roman"/>
          <w:sz w:val="24"/>
          <w:szCs w:val="24"/>
        </w:rPr>
        <w:t xml:space="preserve">pursuant to the criteria set forth in Section </w:t>
      </w:r>
      <w:r w:rsidR="0016714A" w:rsidRPr="00545696">
        <w:rPr>
          <w:rFonts w:ascii="Times New Roman" w:hAnsi="Times New Roman" w:cs="Times New Roman"/>
          <w:sz w:val="24"/>
          <w:szCs w:val="24"/>
        </w:rPr>
        <w:t>9</w:t>
      </w:r>
      <w:r w:rsidR="00931800" w:rsidRPr="00545696">
        <w:rPr>
          <w:rFonts w:ascii="Times New Roman" w:hAnsi="Times New Roman" w:cs="Times New Roman"/>
          <w:sz w:val="24"/>
          <w:szCs w:val="24"/>
        </w:rPr>
        <w:t xml:space="preserve"> and </w:t>
      </w:r>
      <w:r w:rsidRPr="00545696">
        <w:rPr>
          <w:rFonts w:ascii="Times New Roman" w:hAnsi="Times New Roman" w:cs="Times New Roman"/>
          <w:sz w:val="24"/>
          <w:szCs w:val="24"/>
        </w:rPr>
        <w:t>in the following manner</w:t>
      </w:r>
      <w:r w:rsidR="008C6E3E" w:rsidRPr="00545696">
        <w:rPr>
          <w:rFonts w:ascii="Times New Roman" w:hAnsi="Times New Roman" w:cs="Times New Roman"/>
          <w:sz w:val="24"/>
          <w:szCs w:val="24"/>
        </w:rPr>
        <w:t xml:space="preserve">: </w:t>
      </w:r>
    </w:p>
    <w:p w14:paraId="07BEF576" w14:textId="26E6FEA5" w:rsidR="00636A41" w:rsidRPr="00545696" w:rsidRDefault="00636A41" w:rsidP="00D50B52">
      <w:pPr>
        <w:spacing w:line="276" w:lineRule="auto"/>
        <w:ind w:left="720"/>
        <w:rPr>
          <w:rFonts w:ascii="Times New Roman" w:hAnsi="Times New Roman" w:cs="Times New Roman"/>
          <w:sz w:val="24"/>
          <w:szCs w:val="24"/>
        </w:rPr>
      </w:pPr>
      <w:r w:rsidRPr="00545696">
        <w:rPr>
          <w:rFonts w:ascii="Times New Roman" w:hAnsi="Times New Roman" w:cs="Times New Roman"/>
          <w:sz w:val="24"/>
          <w:szCs w:val="24"/>
        </w:rPr>
        <w:t xml:space="preserve">(a)  </w:t>
      </w:r>
      <w:r w:rsidR="008C6E3E" w:rsidRPr="00545696">
        <w:rPr>
          <w:rFonts w:ascii="Times New Roman" w:hAnsi="Times New Roman" w:cs="Times New Roman"/>
          <w:sz w:val="24"/>
          <w:szCs w:val="24"/>
        </w:rPr>
        <w:t>N</w:t>
      </w:r>
      <w:r w:rsidRPr="00545696">
        <w:rPr>
          <w:rFonts w:ascii="Times New Roman" w:hAnsi="Times New Roman" w:cs="Times New Roman"/>
          <w:sz w:val="24"/>
          <w:szCs w:val="24"/>
        </w:rPr>
        <w:t xml:space="preserve">ew rules and amendments to existing rules </w:t>
      </w:r>
      <w:r w:rsidR="008C6E3E" w:rsidRPr="00545696">
        <w:rPr>
          <w:rFonts w:ascii="Times New Roman" w:hAnsi="Times New Roman" w:cs="Times New Roman"/>
          <w:sz w:val="24"/>
          <w:szCs w:val="24"/>
        </w:rPr>
        <w:t xml:space="preserve">proposed pursuant to Section </w:t>
      </w:r>
      <w:r w:rsidR="00920593" w:rsidRPr="00545696">
        <w:rPr>
          <w:rFonts w:ascii="Times New Roman" w:hAnsi="Times New Roman" w:cs="Times New Roman"/>
          <w:sz w:val="24"/>
          <w:szCs w:val="24"/>
        </w:rPr>
        <w:t>7</w:t>
      </w:r>
      <w:r w:rsidR="008C6E3E" w:rsidRPr="00545696">
        <w:rPr>
          <w:rFonts w:ascii="Times New Roman" w:hAnsi="Times New Roman" w:cs="Times New Roman"/>
          <w:sz w:val="24"/>
          <w:szCs w:val="24"/>
        </w:rPr>
        <w:t xml:space="preserve"> and Section </w:t>
      </w:r>
      <w:r w:rsidR="0016714A" w:rsidRPr="00545696">
        <w:rPr>
          <w:rFonts w:ascii="Times New Roman" w:hAnsi="Times New Roman" w:cs="Times New Roman"/>
          <w:sz w:val="24"/>
          <w:szCs w:val="24"/>
        </w:rPr>
        <w:t>9</w:t>
      </w:r>
      <w:r w:rsidR="008C6E3E" w:rsidRPr="00545696">
        <w:rPr>
          <w:rFonts w:ascii="Times New Roman" w:hAnsi="Times New Roman" w:cs="Times New Roman"/>
          <w:sz w:val="24"/>
          <w:szCs w:val="24"/>
        </w:rPr>
        <w:t xml:space="preserve"> and the Commission Bylaws </w:t>
      </w:r>
      <w:r w:rsidRPr="00545696">
        <w:rPr>
          <w:rFonts w:ascii="Times New Roman" w:hAnsi="Times New Roman" w:cs="Times New Roman"/>
          <w:sz w:val="24"/>
          <w:szCs w:val="24"/>
        </w:rPr>
        <w:t>shall be</w:t>
      </w:r>
      <w:r w:rsidR="00804B6E" w:rsidRPr="00545696">
        <w:rPr>
          <w:rFonts w:ascii="Times New Roman" w:hAnsi="Times New Roman" w:cs="Times New Roman"/>
          <w:sz w:val="24"/>
          <w:szCs w:val="24"/>
        </w:rPr>
        <w:t xml:space="preserve"> </w:t>
      </w:r>
      <w:r w:rsidR="008C6E3E" w:rsidRPr="00545696">
        <w:rPr>
          <w:rFonts w:ascii="Times New Roman" w:hAnsi="Times New Roman" w:cs="Times New Roman"/>
          <w:sz w:val="24"/>
          <w:szCs w:val="24"/>
        </w:rPr>
        <w:t>s</w:t>
      </w:r>
      <w:r w:rsidRPr="00545696">
        <w:rPr>
          <w:rFonts w:ascii="Times New Roman" w:hAnsi="Times New Roman" w:cs="Times New Roman"/>
          <w:sz w:val="24"/>
          <w:szCs w:val="24"/>
        </w:rPr>
        <w:t>ubmitted to the Commission office for referral to the Rules Committee as follows:</w:t>
      </w:r>
    </w:p>
    <w:p w14:paraId="0FD77868" w14:textId="77777777" w:rsidR="00D50B52" w:rsidRDefault="00804B6E" w:rsidP="00D50B52">
      <w:pPr>
        <w:spacing w:after="0" w:line="276" w:lineRule="auto"/>
        <w:ind w:left="1440"/>
        <w:rPr>
          <w:rFonts w:ascii="Times New Roman" w:hAnsi="Times New Roman" w:cs="Times New Roman"/>
          <w:sz w:val="24"/>
          <w:szCs w:val="24"/>
        </w:rPr>
      </w:pPr>
      <w:r w:rsidRPr="00545696">
        <w:rPr>
          <w:rFonts w:ascii="Times New Roman" w:hAnsi="Times New Roman" w:cs="Times New Roman"/>
          <w:sz w:val="24"/>
          <w:szCs w:val="24"/>
        </w:rPr>
        <w:t xml:space="preserve">(1) Any Delegate may submit a proposed rule or rule amendment for referral to the Rules Committee during the next scheduled Commission meeting. </w:t>
      </w:r>
    </w:p>
    <w:p w14:paraId="41171D0C" w14:textId="5DA14B6D" w:rsidR="00804B6E" w:rsidRPr="00545696" w:rsidRDefault="00804B6E" w:rsidP="00D50B52">
      <w:pPr>
        <w:spacing w:after="0" w:line="276" w:lineRule="auto"/>
        <w:ind w:left="1440"/>
        <w:rPr>
          <w:rFonts w:ascii="Times New Roman" w:hAnsi="Times New Roman" w:cs="Times New Roman"/>
          <w:sz w:val="24"/>
          <w:szCs w:val="24"/>
        </w:rPr>
      </w:pPr>
      <w:r w:rsidRPr="00545696">
        <w:rPr>
          <w:rFonts w:ascii="Times New Roman" w:hAnsi="Times New Roman" w:cs="Times New Roman"/>
          <w:sz w:val="24"/>
          <w:szCs w:val="24"/>
        </w:rPr>
        <w:t>(2) Standing Committees of the Commission may propose rules or rule amendments by majority vote of that Committee.</w:t>
      </w:r>
    </w:p>
    <w:p w14:paraId="5F4DCFBE" w14:textId="14A3FF85" w:rsidR="00804B6E" w:rsidRPr="00545696" w:rsidRDefault="00804B6E" w:rsidP="00F64445">
      <w:pPr>
        <w:spacing w:after="0" w:line="276" w:lineRule="auto"/>
        <w:ind w:left="1440"/>
        <w:rPr>
          <w:rFonts w:ascii="Times New Roman" w:hAnsi="Times New Roman" w:cs="Times New Roman"/>
          <w:sz w:val="24"/>
          <w:szCs w:val="24"/>
        </w:rPr>
      </w:pPr>
      <w:r w:rsidRPr="00545696">
        <w:rPr>
          <w:rFonts w:ascii="Times New Roman" w:hAnsi="Times New Roman" w:cs="Times New Roman"/>
          <w:sz w:val="24"/>
          <w:szCs w:val="24"/>
        </w:rPr>
        <w:t xml:space="preserve">(3)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t>
      </w:r>
      <w:r w:rsidR="00022088" w:rsidRPr="00545696">
        <w:rPr>
          <w:rFonts w:ascii="Times New Roman" w:hAnsi="Times New Roman" w:cs="Times New Roman"/>
          <w:sz w:val="24"/>
          <w:szCs w:val="24"/>
        </w:rPr>
        <w:t>writing and</w:t>
      </w:r>
      <w:r w:rsidRPr="00545696">
        <w:rPr>
          <w:rFonts w:ascii="Times New Roman" w:hAnsi="Times New Roman" w:cs="Times New Roman"/>
          <w:sz w:val="24"/>
          <w:szCs w:val="24"/>
        </w:rPr>
        <w:t xml:space="preserve"> delivered to the Chair of the Commission prior to the end of the notice period. If no challenge is made, the revision will take effect without further action. If the revision is challenged, the revision may not take effect without the approval of the Commission.</w:t>
      </w:r>
    </w:p>
    <w:p w14:paraId="2C914EB6" w14:textId="04D27EB2" w:rsidR="00636A41" w:rsidRPr="002F2BEF" w:rsidRDefault="00636A41" w:rsidP="00E1685D">
      <w:pPr>
        <w:spacing w:line="276" w:lineRule="auto"/>
        <w:rPr>
          <w:rFonts w:ascii="Times New Roman" w:hAnsi="Times New Roman" w:cs="Times New Roman"/>
          <w:sz w:val="24"/>
          <w:szCs w:val="24"/>
        </w:rPr>
      </w:pPr>
      <w:r w:rsidRPr="00545696">
        <w:rPr>
          <w:rFonts w:ascii="Times New Roman" w:hAnsi="Times New Roman" w:cs="Times New Roman"/>
          <w:b/>
          <w:bCs/>
          <w:sz w:val="24"/>
          <w:szCs w:val="24"/>
        </w:rPr>
        <w:lastRenderedPageBreak/>
        <w:t>1.3 The Rules Committee:</w:t>
      </w:r>
      <w:r w:rsidRPr="00545696">
        <w:rPr>
          <w:rFonts w:ascii="Times New Roman" w:hAnsi="Times New Roman" w:cs="Times New Roman"/>
          <w:sz w:val="24"/>
          <w:szCs w:val="24"/>
        </w:rPr>
        <w:t xml:space="preserve"> shall prepare a draft of all proposed rules and provide the draft </w:t>
      </w:r>
      <w:r w:rsidR="00CB4EEB" w:rsidRPr="00545696">
        <w:rPr>
          <w:rFonts w:ascii="Times New Roman" w:hAnsi="Times New Roman" w:cs="Times New Roman"/>
          <w:sz w:val="24"/>
          <w:szCs w:val="24"/>
        </w:rPr>
        <w:t xml:space="preserve">to the Executive Committee to provide </w:t>
      </w:r>
      <w:r w:rsidRPr="00545696">
        <w:rPr>
          <w:rFonts w:ascii="Times New Roman" w:hAnsi="Times New Roman" w:cs="Times New Roman"/>
          <w:sz w:val="24"/>
          <w:szCs w:val="24"/>
        </w:rPr>
        <w:t xml:space="preserve">to all </w:t>
      </w:r>
      <w:r w:rsidR="00DB0FB0">
        <w:rPr>
          <w:rFonts w:ascii="Times New Roman" w:hAnsi="Times New Roman" w:cs="Times New Roman"/>
          <w:sz w:val="24"/>
          <w:szCs w:val="24"/>
        </w:rPr>
        <w:t>Commissioners</w:t>
      </w:r>
      <w:r w:rsidRPr="00545696">
        <w:rPr>
          <w:rFonts w:ascii="Times New Roman" w:hAnsi="Times New Roman" w:cs="Times New Roman"/>
          <w:sz w:val="24"/>
          <w:szCs w:val="24"/>
        </w:rPr>
        <w:t xml:space="preserve"> for review and comments. Based on the comments made by the </w:t>
      </w:r>
      <w:r w:rsidR="00DB0FB0">
        <w:rPr>
          <w:rFonts w:ascii="Times New Roman" w:hAnsi="Times New Roman" w:cs="Times New Roman"/>
          <w:sz w:val="24"/>
          <w:szCs w:val="24"/>
        </w:rPr>
        <w:t>Commissioners</w:t>
      </w:r>
      <w:r w:rsidR="00BD40D9">
        <w:rPr>
          <w:rFonts w:ascii="Times New Roman" w:hAnsi="Times New Roman" w:cs="Times New Roman"/>
          <w:sz w:val="24"/>
          <w:szCs w:val="24"/>
        </w:rPr>
        <w:t>,</w:t>
      </w:r>
      <w:r w:rsidRPr="00545696">
        <w:rPr>
          <w:rFonts w:ascii="Times New Roman" w:hAnsi="Times New Roman" w:cs="Times New Roman"/>
          <w:sz w:val="24"/>
          <w:szCs w:val="24"/>
        </w:rPr>
        <w:t xml:space="preserve"> the Rules Committee shall prepare a final draft of the proposed rule(s) or amendments for consideration by the Commission </w:t>
      </w:r>
      <w:r w:rsidR="00F27D9A" w:rsidRPr="00545696">
        <w:rPr>
          <w:rFonts w:ascii="Times New Roman" w:hAnsi="Times New Roman" w:cs="Times New Roman"/>
          <w:sz w:val="24"/>
          <w:szCs w:val="24"/>
        </w:rPr>
        <w:t xml:space="preserve">not later than </w:t>
      </w:r>
      <w:r w:rsidR="00CF4F17" w:rsidRPr="00545696">
        <w:rPr>
          <w:rFonts w:ascii="Times New Roman" w:hAnsi="Times New Roman" w:cs="Times New Roman"/>
          <w:sz w:val="24"/>
          <w:szCs w:val="24"/>
        </w:rPr>
        <w:t>thirty (</w:t>
      </w:r>
      <w:r w:rsidR="00F27D9A" w:rsidRPr="00545696">
        <w:rPr>
          <w:rFonts w:ascii="Times New Roman" w:hAnsi="Times New Roman" w:cs="Times New Roman"/>
          <w:sz w:val="24"/>
          <w:szCs w:val="24"/>
        </w:rPr>
        <w:t>30</w:t>
      </w:r>
      <w:r w:rsidR="00CF4F17" w:rsidRPr="00545696">
        <w:rPr>
          <w:rFonts w:ascii="Times New Roman" w:hAnsi="Times New Roman" w:cs="Times New Roman"/>
          <w:sz w:val="24"/>
          <w:szCs w:val="24"/>
        </w:rPr>
        <w:t>)</w:t>
      </w:r>
      <w:r w:rsidR="00A4589F" w:rsidRPr="00545696">
        <w:rPr>
          <w:rFonts w:ascii="Times New Roman" w:hAnsi="Times New Roman" w:cs="Times New Roman"/>
          <w:sz w:val="24"/>
          <w:szCs w:val="24"/>
        </w:rPr>
        <w:t xml:space="preserve"> </w:t>
      </w:r>
      <w:r w:rsidR="00F27D9A" w:rsidRPr="00545696">
        <w:rPr>
          <w:rFonts w:ascii="Times New Roman" w:hAnsi="Times New Roman" w:cs="Times New Roman"/>
          <w:sz w:val="24"/>
          <w:szCs w:val="24"/>
        </w:rPr>
        <w:t xml:space="preserve">days prior to </w:t>
      </w:r>
      <w:r w:rsidRPr="00545696">
        <w:rPr>
          <w:rFonts w:ascii="Times New Roman" w:hAnsi="Times New Roman" w:cs="Times New Roman"/>
          <w:sz w:val="24"/>
          <w:szCs w:val="24"/>
        </w:rPr>
        <w:t>the next Commission meeting.</w:t>
      </w:r>
    </w:p>
    <w:p w14:paraId="24CFFA1B" w14:textId="63703CDF" w:rsidR="00550A4E" w:rsidRPr="002F2BEF" w:rsidRDefault="00550A4E" w:rsidP="00E1685D">
      <w:pPr>
        <w:spacing w:line="276" w:lineRule="auto"/>
        <w:rPr>
          <w:rFonts w:ascii="Times New Roman" w:hAnsi="Times New Roman" w:cs="Times New Roman"/>
          <w:sz w:val="24"/>
          <w:szCs w:val="24"/>
        </w:rPr>
      </w:pPr>
      <w:r w:rsidRPr="002F2BEF">
        <w:rPr>
          <w:rFonts w:ascii="Times New Roman" w:hAnsi="Times New Roman" w:cs="Times New Roman"/>
          <w:b/>
          <w:bCs/>
          <w:sz w:val="24"/>
          <w:szCs w:val="24"/>
        </w:rPr>
        <w:t>1.4 Prior to promulgation and adoption of a final rule:</w:t>
      </w:r>
      <w:r w:rsidRPr="002F2BEF">
        <w:rPr>
          <w:rFonts w:ascii="Times New Roman" w:hAnsi="Times New Roman" w:cs="Times New Roman"/>
          <w:sz w:val="24"/>
          <w:szCs w:val="24"/>
        </w:rPr>
        <w:t xml:space="preserve"> In accordance with </w:t>
      </w:r>
      <w:r w:rsidR="00931800" w:rsidRPr="00545696">
        <w:rPr>
          <w:rFonts w:ascii="Times New Roman" w:hAnsi="Times New Roman" w:cs="Times New Roman"/>
          <w:sz w:val="24"/>
          <w:szCs w:val="24"/>
        </w:rPr>
        <w:t>Section</w:t>
      </w:r>
      <w:r w:rsidR="0016714A" w:rsidRPr="00545696">
        <w:rPr>
          <w:rFonts w:ascii="Times New Roman" w:hAnsi="Times New Roman" w:cs="Times New Roman"/>
          <w:sz w:val="24"/>
          <w:szCs w:val="24"/>
        </w:rPr>
        <w:t xml:space="preserve"> 9</w:t>
      </w:r>
      <w:r w:rsidRPr="00545696">
        <w:rPr>
          <w:rFonts w:ascii="Times New Roman" w:hAnsi="Times New Roman" w:cs="Times New Roman"/>
          <w:sz w:val="24"/>
          <w:szCs w:val="24"/>
        </w:rPr>
        <w:t xml:space="preserve"> of the Compact, the Commission shall publish the </w:t>
      </w:r>
      <w:r w:rsidR="00A842E6">
        <w:rPr>
          <w:rFonts w:ascii="Times New Roman" w:hAnsi="Times New Roman" w:cs="Times New Roman"/>
          <w:sz w:val="24"/>
          <w:szCs w:val="24"/>
        </w:rPr>
        <w:t>notice</w:t>
      </w:r>
      <w:r w:rsidRPr="00545696">
        <w:rPr>
          <w:rFonts w:ascii="Times New Roman" w:hAnsi="Times New Roman" w:cs="Times New Roman"/>
          <w:sz w:val="24"/>
          <w:szCs w:val="24"/>
        </w:rPr>
        <w:t xml:space="preserve"> of the proposed rule</w:t>
      </w:r>
      <w:r w:rsidR="00A842E6">
        <w:rPr>
          <w:rFonts w:ascii="Times New Roman" w:hAnsi="Times New Roman" w:cs="Times New Roman"/>
          <w:sz w:val="24"/>
          <w:szCs w:val="24"/>
        </w:rPr>
        <w:t>making</w:t>
      </w:r>
      <w:r w:rsidRPr="00545696">
        <w:rPr>
          <w:rFonts w:ascii="Times New Roman" w:hAnsi="Times New Roman" w:cs="Times New Roman"/>
          <w:sz w:val="24"/>
          <w:szCs w:val="24"/>
        </w:rPr>
        <w:t xml:space="preserve"> or amendment prepared by the Rules Committee not later than </w:t>
      </w:r>
      <w:r w:rsidR="00CF4F17" w:rsidRPr="00545696">
        <w:rPr>
          <w:rFonts w:ascii="Times New Roman" w:hAnsi="Times New Roman" w:cs="Times New Roman"/>
          <w:sz w:val="24"/>
          <w:szCs w:val="24"/>
        </w:rPr>
        <w:t>thirty (</w:t>
      </w:r>
      <w:r w:rsidR="00804B6E" w:rsidRPr="00545696">
        <w:rPr>
          <w:rFonts w:ascii="Times New Roman" w:hAnsi="Times New Roman" w:cs="Times New Roman"/>
          <w:sz w:val="24"/>
          <w:szCs w:val="24"/>
        </w:rPr>
        <w:t>30</w:t>
      </w:r>
      <w:r w:rsidR="00CF4F17" w:rsidRPr="00545696">
        <w:rPr>
          <w:rFonts w:ascii="Times New Roman" w:hAnsi="Times New Roman" w:cs="Times New Roman"/>
          <w:sz w:val="24"/>
          <w:szCs w:val="24"/>
        </w:rPr>
        <w:t>)</w:t>
      </w:r>
      <w:r w:rsidRPr="00545696">
        <w:rPr>
          <w:rFonts w:ascii="Times New Roman" w:hAnsi="Times New Roman" w:cs="Times New Roman"/>
          <w:sz w:val="24"/>
          <w:szCs w:val="24"/>
        </w:rPr>
        <w:t xml:space="preserve"> days prior to the meeting</w:t>
      </w:r>
      <w:r w:rsidRPr="002F2BEF">
        <w:rPr>
          <w:rFonts w:ascii="Times New Roman" w:hAnsi="Times New Roman" w:cs="Times New Roman"/>
          <w:sz w:val="24"/>
          <w:szCs w:val="24"/>
        </w:rPr>
        <w:t xml:space="preserve"> at which the vote is scheduled, on the official web site of the Commission and </w:t>
      </w:r>
      <w:r w:rsidR="00EE7B23" w:rsidRPr="002F2BEF">
        <w:rPr>
          <w:rFonts w:ascii="Times New Roman" w:hAnsi="Times New Roman" w:cs="Times New Roman"/>
          <w:sz w:val="24"/>
          <w:szCs w:val="24"/>
        </w:rPr>
        <w:t xml:space="preserve">on the website of each member state licensing board or other publicly accessible platform or the publication in which each state would otherwise publish proposed rules. </w:t>
      </w:r>
      <w:r w:rsidRPr="002F2BEF">
        <w:rPr>
          <w:rFonts w:ascii="Times New Roman" w:hAnsi="Times New Roman" w:cs="Times New Roman"/>
          <w:sz w:val="24"/>
          <w:szCs w:val="24"/>
        </w:rPr>
        <w:t>All written comments received by the Rules Committee on proposed rules sha</w:t>
      </w:r>
      <w:r w:rsidR="00EE7B23" w:rsidRPr="002F2BEF">
        <w:rPr>
          <w:rFonts w:ascii="Times New Roman" w:hAnsi="Times New Roman" w:cs="Times New Roman"/>
          <w:sz w:val="24"/>
          <w:szCs w:val="24"/>
        </w:rPr>
        <w:t xml:space="preserve">ll be made available to the public </w:t>
      </w:r>
      <w:r w:rsidRPr="002F2BEF">
        <w:rPr>
          <w:rFonts w:ascii="Times New Roman" w:hAnsi="Times New Roman" w:cs="Times New Roman"/>
          <w:sz w:val="24"/>
          <w:szCs w:val="24"/>
        </w:rPr>
        <w:t xml:space="preserve">upon </w:t>
      </w:r>
      <w:r w:rsidR="00EE7B23" w:rsidRPr="002F2BEF">
        <w:rPr>
          <w:rFonts w:ascii="Times New Roman" w:hAnsi="Times New Roman" w:cs="Times New Roman"/>
          <w:sz w:val="24"/>
          <w:szCs w:val="24"/>
        </w:rPr>
        <w:t>request</w:t>
      </w:r>
      <w:r w:rsidRPr="002F2BEF">
        <w:rPr>
          <w:rFonts w:ascii="Times New Roman" w:hAnsi="Times New Roman" w:cs="Times New Roman"/>
          <w:sz w:val="24"/>
          <w:szCs w:val="24"/>
        </w:rPr>
        <w:t>. In addition to the text of the proposed rule or amendment, the reason for the proposed rule shall be provided.</w:t>
      </w:r>
    </w:p>
    <w:p w14:paraId="38D616D9" w14:textId="348CBDFF" w:rsidR="00550A4E" w:rsidRPr="002F2BEF" w:rsidRDefault="00550A4E" w:rsidP="00E1685D">
      <w:pPr>
        <w:spacing w:line="276" w:lineRule="auto"/>
        <w:rPr>
          <w:rFonts w:ascii="Times New Roman" w:hAnsi="Times New Roman" w:cs="Times New Roman"/>
          <w:b/>
          <w:bCs/>
          <w:sz w:val="24"/>
          <w:szCs w:val="24"/>
        </w:rPr>
      </w:pPr>
      <w:r w:rsidRPr="002F2BEF">
        <w:rPr>
          <w:rFonts w:ascii="Times New Roman" w:hAnsi="Times New Roman" w:cs="Times New Roman"/>
          <w:b/>
          <w:bCs/>
          <w:sz w:val="24"/>
          <w:szCs w:val="24"/>
        </w:rPr>
        <w:t xml:space="preserve">1.5 </w:t>
      </w:r>
      <w:r w:rsidR="00DB16D9" w:rsidRPr="002F2BEF">
        <w:rPr>
          <w:rFonts w:ascii="Times New Roman" w:hAnsi="Times New Roman" w:cs="Times New Roman"/>
          <w:b/>
          <w:bCs/>
          <w:sz w:val="24"/>
          <w:szCs w:val="24"/>
        </w:rPr>
        <w:t>The Notice of Proposed Rulemaking shall include</w:t>
      </w:r>
      <w:r w:rsidRPr="002F2BEF">
        <w:rPr>
          <w:rFonts w:ascii="Times New Roman" w:hAnsi="Times New Roman" w:cs="Times New Roman"/>
          <w:b/>
          <w:bCs/>
          <w:sz w:val="24"/>
          <w:szCs w:val="24"/>
        </w:rPr>
        <w:t xml:space="preserve">: </w:t>
      </w:r>
    </w:p>
    <w:p w14:paraId="3E851E00" w14:textId="7D7DF706" w:rsidR="00804B6E" w:rsidRPr="002F2BEF" w:rsidRDefault="00550A4E" w:rsidP="00E1685D">
      <w:pPr>
        <w:spacing w:line="276" w:lineRule="auto"/>
        <w:ind w:left="720"/>
        <w:rPr>
          <w:rFonts w:ascii="Times New Roman" w:hAnsi="Times New Roman" w:cs="Times New Roman"/>
          <w:sz w:val="24"/>
          <w:szCs w:val="24"/>
        </w:rPr>
      </w:pPr>
      <w:r w:rsidRPr="002F2BEF">
        <w:rPr>
          <w:rFonts w:ascii="Times New Roman" w:hAnsi="Times New Roman" w:cs="Times New Roman"/>
          <w:sz w:val="24"/>
          <w:szCs w:val="24"/>
        </w:rPr>
        <w:t>(a) The proposed</w:t>
      </w:r>
      <w:r w:rsidR="00804B6E" w:rsidRPr="002F2BEF">
        <w:rPr>
          <w:rFonts w:ascii="Times New Roman" w:hAnsi="Times New Roman" w:cs="Times New Roman"/>
          <w:sz w:val="24"/>
          <w:szCs w:val="24"/>
        </w:rPr>
        <w:t xml:space="preserve"> t</w:t>
      </w:r>
      <w:r w:rsidRPr="002F2BEF">
        <w:rPr>
          <w:rFonts w:ascii="Times New Roman" w:hAnsi="Times New Roman" w:cs="Times New Roman"/>
          <w:sz w:val="24"/>
          <w:szCs w:val="24"/>
        </w:rPr>
        <w:t>ime, date and location of the</w:t>
      </w:r>
      <w:r w:rsidR="00804B6E" w:rsidRPr="002F2BEF">
        <w:rPr>
          <w:rFonts w:ascii="Times New Roman" w:hAnsi="Times New Roman" w:cs="Times New Roman"/>
          <w:sz w:val="24"/>
          <w:szCs w:val="24"/>
        </w:rPr>
        <w:t xml:space="preserve"> </w:t>
      </w:r>
      <w:r w:rsidRPr="002F2BEF">
        <w:rPr>
          <w:rFonts w:ascii="Times New Roman" w:hAnsi="Times New Roman" w:cs="Times New Roman"/>
          <w:sz w:val="24"/>
          <w:szCs w:val="24"/>
        </w:rPr>
        <w:t>meeting</w:t>
      </w:r>
      <w:r w:rsidR="00804B6E" w:rsidRPr="002F2BEF">
        <w:rPr>
          <w:rFonts w:ascii="Times New Roman" w:hAnsi="Times New Roman" w:cs="Times New Roman"/>
          <w:sz w:val="24"/>
          <w:szCs w:val="24"/>
        </w:rPr>
        <w:t xml:space="preserve"> in which the rule shall be considered and voted upon</w:t>
      </w:r>
      <w:r w:rsidR="00022088" w:rsidRPr="002F2BEF">
        <w:rPr>
          <w:rFonts w:ascii="Times New Roman" w:hAnsi="Times New Roman" w:cs="Times New Roman"/>
          <w:sz w:val="24"/>
          <w:szCs w:val="24"/>
        </w:rPr>
        <w:t>,</w:t>
      </w:r>
      <w:r w:rsidRPr="002F2BEF">
        <w:rPr>
          <w:rFonts w:ascii="Times New Roman" w:hAnsi="Times New Roman" w:cs="Times New Roman"/>
          <w:sz w:val="24"/>
          <w:szCs w:val="24"/>
        </w:rPr>
        <w:t xml:space="preserve"> </w:t>
      </w:r>
    </w:p>
    <w:p w14:paraId="03B870B4" w14:textId="17E53BCF" w:rsidR="00804B6E" w:rsidRPr="002F2BEF" w:rsidRDefault="00804B6E" w:rsidP="00E1685D">
      <w:pPr>
        <w:spacing w:line="276" w:lineRule="auto"/>
        <w:ind w:left="720"/>
        <w:rPr>
          <w:rFonts w:ascii="Times New Roman" w:hAnsi="Times New Roman" w:cs="Times New Roman"/>
          <w:sz w:val="24"/>
          <w:szCs w:val="24"/>
        </w:rPr>
      </w:pPr>
      <w:r w:rsidRPr="002F2BEF">
        <w:rPr>
          <w:rFonts w:ascii="Times New Roman" w:hAnsi="Times New Roman" w:cs="Times New Roman"/>
          <w:sz w:val="24"/>
          <w:szCs w:val="24"/>
        </w:rPr>
        <w:t xml:space="preserve">(b) The text of the proposed rule or amendment and the reason for the proposed </w:t>
      </w:r>
      <w:r w:rsidR="00022088" w:rsidRPr="002F2BEF">
        <w:rPr>
          <w:rFonts w:ascii="Times New Roman" w:hAnsi="Times New Roman" w:cs="Times New Roman"/>
          <w:sz w:val="24"/>
          <w:szCs w:val="24"/>
        </w:rPr>
        <w:t>rule.</w:t>
      </w:r>
    </w:p>
    <w:p w14:paraId="725D6D51" w14:textId="77777777" w:rsidR="008A3182" w:rsidRPr="002F2BEF" w:rsidRDefault="00804B6E" w:rsidP="00E1685D">
      <w:pPr>
        <w:spacing w:line="276" w:lineRule="auto"/>
        <w:ind w:left="720"/>
        <w:rPr>
          <w:rFonts w:ascii="Times New Roman" w:hAnsi="Times New Roman" w:cs="Times New Roman"/>
          <w:sz w:val="24"/>
          <w:szCs w:val="24"/>
        </w:rPr>
      </w:pPr>
      <w:r w:rsidRPr="002F2BEF">
        <w:rPr>
          <w:rFonts w:ascii="Times New Roman" w:hAnsi="Times New Roman" w:cs="Times New Roman"/>
          <w:sz w:val="24"/>
          <w:szCs w:val="24"/>
        </w:rPr>
        <w:t>(c) A request for comments on the proposed rule from any interested person; and</w:t>
      </w:r>
    </w:p>
    <w:p w14:paraId="78994487" w14:textId="133003A2" w:rsidR="00C5512A" w:rsidRDefault="00550A4E" w:rsidP="00E1685D">
      <w:pPr>
        <w:spacing w:line="276" w:lineRule="auto"/>
        <w:ind w:left="720"/>
        <w:rPr>
          <w:rFonts w:ascii="Times New Roman" w:hAnsi="Times New Roman" w:cs="Times New Roman"/>
          <w:sz w:val="24"/>
          <w:szCs w:val="24"/>
        </w:rPr>
      </w:pPr>
      <w:r w:rsidRPr="002F2BEF">
        <w:rPr>
          <w:rFonts w:ascii="Times New Roman" w:hAnsi="Times New Roman" w:cs="Times New Roman"/>
          <w:sz w:val="24"/>
          <w:szCs w:val="24"/>
        </w:rPr>
        <w:t>(</w:t>
      </w:r>
      <w:r w:rsidR="00804B6E" w:rsidRPr="002F2BEF">
        <w:rPr>
          <w:rFonts w:ascii="Times New Roman" w:hAnsi="Times New Roman" w:cs="Times New Roman"/>
          <w:sz w:val="24"/>
          <w:szCs w:val="24"/>
        </w:rPr>
        <w:t>d</w:t>
      </w:r>
      <w:r w:rsidRPr="002F2BEF">
        <w:rPr>
          <w:rFonts w:ascii="Times New Roman" w:hAnsi="Times New Roman" w:cs="Times New Roman"/>
          <w:sz w:val="24"/>
          <w:szCs w:val="24"/>
        </w:rPr>
        <w:t>) The manner in which interested persons may submit notice to the Commission of their intention to attend the public meeting and any written comments</w:t>
      </w:r>
      <w:r w:rsidR="00804B6E" w:rsidRPr="002F2BEF">
        <w:rPr>
          <w:rFonts w:ascii="Times New Roman" w:hAnsi="Times New Roman" w:cs="Times New Roman"/>
          <w:sz w:val="24"/>
          <w:szCs w:val="24"/>
        </w:rPr>
        <w:t>.</w:t>
      </w:r>
    </w:p>
    <w:p w14:paraId="121CFC0D" w14:textId="76B9967F" w:rsidR="00872BF3" w:rsidRPr="002F2BEF" w:rsidRDefault="00AC37D4" w:rsidP="00E1685D">
      <w:pPr>
        <w:spacing w:line="276" w:lineRule="auto"/>
        <w:rPr>
          <w:rFonts w:ascii="Times New Roman" w:hAnsi="Times New Roman" w:cs="Times New Roman"/>
          <w:sz w:val="24"/>
          <w:szCs w:val="24"/>
        </w:rPr>
      </w:pPr>
      <w:r w:rsidRPr="002F2BEF">
        <w:rPr>
          <w:rFonts w:ascii="Times New Roman" w:hAnsi="Times New Roman" w:cs="Times New Roman"/>
          <w:b/>
          <w:bCs/>
          <w:sz w:val="24"/>
          <w:szCs w:val="24"/>
        </w:rPr>
        <w:t>1.6 Public Hearings:</w:t>
      </w:r>
      <w:r w:rsidRPr="002F2BEF">
        <w:rPr>
          <w:rFonts w:ascii="Times New Roman" w:hAnsi="Times New Roman" w:cs="Times New Roman"/>
          <w:sz w:val="24"/>
          <w:szCs w:val="24"/>
        </w:rPr>
        <w:t xml:space="preserve"> </w:t>
      </w:r>
      <w:r w:rsidR="00872BF3" w:rsidRPr="002F2BEF">
        <w:rPr>
          <w:rFonts w:ascii="Times New Roman" w:hAnsi="Times New Roman" w:cs="Times New Roman"/>
          <w:sz w:val="24"/>
          <w:szCs w:val="24"/>
        </w:rPr>
        <w:t>The Commission shall grant an opportunity for a public hearing before it adopts a rule or amendment if a hearing is requested by:</w:t>
      </w:r>
    </w:p>
    <w:p w14:paraId="7CFE333E" w14:textId="43814E4F" w:rsidR="00872BF3" w:rsidRPr="002F2BEF" w:rsidRDefault="00872BF3" w:rsidP="00E1685D">
      <w:pPr>
        <w:pStyle w:val="ListParagraph"/>
        <w:numPr>
          <w:ilvl w:val="0"/>
          <w:numId w:val="9"/>
        </w:numPr>
        <w:spacing w:line="276" w:lineRule="auto"/>
        <w:rPr>
          <w:rFonts w:ascii="Times New Roman" w:hAnsi="Times New Roman" w:cs="Times New Roman"/>
          <w:sz w:val="24"/>
          <w:szCs w:val="24"/>
        </w:rPr>
      </w:pPr>
      <w:r w:rsidRPr="002F2BEF">
        <w:rPr>
          <w:rFonts w:ascii="Times New Roman" w:hAnsi="Times New Roman" w:cs="Times New Roman"/>
          <w:sz w:val="24"/>
          <w:szCs w:val="24"/>
        </w:rPr>
        <w:t>At least twenty-five (25) persons;</w:t>
      </w:r>
    </w:p>
    <w:p w14:paraId="3F00DE64" w14:textId="54110B38" w:rsidR="00872BF3" w:rsidRPr="002F2BEF" w:rsidRDefault="00872BF3" w:rsidP="00E1685D">
      <w:pPr>
        <w:pStyle w:val="ListParagraph"/>
        <w:numPr>
          <w:ilvl w:val="0"/>
          <w:numId w:val="9"/>
        </w:numPr>
        <w:spacing w:line="276" w:lineRule="auto"/>
        <w:rPr>
          <w:rFonts w:ascii="Times New Roman" w:hAnsi="Times New Roman" w:cs="Times New Roman"/>
          <w:sz w:val="24"/>
          <w:szCs w:val="24"/>
        </w:rPr>
      </w:pPr>
      <w:r w:rsidRPr="002F2BEF">
        <w:rPr>
          <w:rFonts w:ascii="Times New Roman" w:hAnsi="Times New Roman" w:cs="Times New Roman"/>
          <w:sz w:val="24"/>
          <w:szCs w:val="24"/>
        </w:rPr>
        <w:t>A state or federal governmental subdivision or agency; or</w:t>
      </w:r>
    </w:p>
    <w:p w14:paraId="63D13B20" w14:textId="0D61576A" w:rsidR="00872BF3" w:rsidRPr="002F2BEF" w:rsidRDefault="00872BF3" w:rsidP="00E1685D">
      <w:pPr>
        <w:pStyle w:val="ListParagraph"/>
        <w:numPr>
          <w:ilvl w:val="0"/>
          <w:numId w:val="9"/>
        </w:numPr>
        <w:spacing w:line="276" w:lineRule="auto"/>
        <w:rPr>
          <w:rFonts w:ascii="Times New Roman" w:hAnsi="Times New Roman" w:cs="Times New Roman"/>
          <w:sz w:val="24"/>
          <w:szCs w:val="24"/>
        </w:rPr>
      </w:pPr>
      <w:r w:rsidRPr="002F2BEF">
        <w:rPr>
          <w:rFonts w:ascii="Times New Roman" w:hAnsi="Times New Roman" w:cs="Times New Roman"/>
          <w:sz w:val="24"/>
          <w:szCs w:val="24"/>
        </w:rPr>
        <w:t>An association having at least twenty-five (25) members.</w:t>
      </w:r>
    </w:p>
    <w:p w14:paraId="595E39AC" w14:textId="77777777" w:rsidR="00777928" w:rsidRPr="002F2BEF" w:rsidRDefault="00777928" w:rsidP="00E1685D">
      <w:pPr>
        <w:spacing w:line="276" w:lineRule="auto"/>
        <w:rPr>
          <w:rFonts w:ascii="Times New Roman" w:hAnsi="Times New Roman" w:cs="Times New Roman"/>
          <w:sz w:val="24"/>
          <w:szCs w:val="24"/>
        </w:rPr>
      </w:pPr>
      <w:r w:rsidRPr="002F2BEF">
        <w:rPr>
          <w:rFonts w:ascii="Times New Roman" w:hAnsi="Times New Roman" w:cs="Times New Roman"/>
          <w:sz w:val="24"/>
          <w:szCs w:val="24"/>
        </w:rPr>
        <w:t xml:space="preserve">If no written notice of intent to attend the public hearing by interested parties is received, the Commission may proceed with promulgation of the proposed rule without a public hearing. </w:t>
      </w:r>
    </w:p>
    <w:p w14:paraId="616DF67E" w14:textId="146748BD" w:rsidR="00872BF3" w:rsidRPr="002F2BEF" w:rsidRDefault="00872BF3" w:rsidP="00E1685D">
      <w:pPr>
        <w:spacing w:line="276" w:lineRule="auto"/>
        <w:rPr>
          <w:rFonts w:ascii="Times New Roman" w:hAnsi="Times New Roman" w:cs="Times New Roman"/>
          <w:sz w:val="24"/>
          <w:szCs w:val="24"/>
        </w:rPr>
      </w:pPr>
      <w:r w:rsidRPr="002F2BEF">
        <w:rPr>
          <w:rFonts w:ascii="Times New Roman" w:hAnsi="Times New Roman" w:cs="Times New Roman"/>
          <w:sz w:val="24"/>
          <w:szCs w:val="24"/>
        </w:rPr>
        <w:t>If a hearing is held on the proposed rule or amendment, the Commission shall publish the place, time, and date of the scheduled public hearing. If the hearing is held via electronic means, the Commission shall publish the mechanism for access to the electronic hearing.</w:t>
      </w:r>
    </w:p>
    <w:p w14:paraId="53A19D3C" w14:textId="2F2E28BF" w:rsidR="00872BF3" w:rsidRPr="002F2BEF" w:rsidRDefault="00872BF3" w:rsidP="00E1685D">
      <w:pPr>
        <w:pStyle w:val="ListParagraph"/>
        <w:numPr>
          <w:ilvl w:val="0"/>
          <w:numId w:val="10"/>
        </w:numPr>
        <w:spacing w:line="276" w:lineRule="auto"/>
        <w:rPr>
          <w:rFonts w:ascii="Times New Roman" w:hAnsi="Times New Roman" w:cs="Times New Roman"/>
          <w:sz w:val="24"/>
          <w:szCs w:val="24"/>
        </w:rPr>
      </w:pPr>
      <w:r w:rsidRPr="002F2BEF">
        <w:rPr>
          <w:rFonts w:ascii="Times New Roman" w:hAnsi="Times New Roman" w:cs="Times New Roman"/>
          <w:sz w:val="24"/>
          <w:szCs w:val="24"/>
        </w:rPr>
        <w:t>All persons wishing to be heard at the hearing shall notify the executive director of the Commission or other designated member in writing of their desire to appear and testify at the hearing not less than five (5) business days before the scheduled date of the hearing.</w:t>
      </w:r>
    </w:p>
    <w:p w14:paraId="4CBD6B0B" w14:textId="13CE6EB1" w:rsidR="00872BF3" w:rsidRPr="002F2BEF" w:rsidRDefault="00872BF3" w:rsidP="00E1685D">
      <w:pPr>
        <w:pStyle w:val="ListParagraph"/>
        <w:numPr>
          <w:ilvl w:val="0"/>
          <w:numId w:val="10"/>
        </w:numPr>
        <w:spacing w:line="276" w:lineRule="auto"/>
        <w:rPr>
          <w:rFonts w:ascii="Times New Roman" w:hAnsi="Times New Roman" w:cs="Times New Roman"/>
          <w:sz w:val="24"/>
          <w:szCs w:val="24"/>
        </w:rPr>
      </w:pPr>
      <w:r w:rsidRPr="002F2BEF">
        <w:rPr>
          <w:rFonts w:ascii="Times New Roman" w:hAnsi="Times New Roman" w:cs="Times New Roman"/>
          <w:sz w:val="24"/>
          <w:szCs w:val="24"/>
        </w:rPr>
        <w:t>Hearings shall be conducted in a manner providing each person who wishes to comment a fair and reasonable opportunity to comment orally or in writing.</w:t>
      </w:r>
    </w:p>
    <w:p w14:paraId="048183BA" w14:textId="5110D821" w:rsidR="00872BF3" w:rsidRPr="002F2BEF" w:rsidRDefault="00872BF3" w:rsidP="00E1685D">
      <w:pPr>
        <w:pStyle w:val="ListParagraph"/>
        <w:numPr>
          <w:ilvl w:val="0"/>
          <w:numId w:val="10"/>
        </w:numPr>
        <w:spacing w:line="276" w:lineRule="auto"/>
        <w:rPr>
          <w:rFonts w:ascii="Times New Roman" w:hAnsi="Times New Roman" w:cs="Times New Roman"/>
          <w:sz w:val="24"/>
          <w:szCs w:val="24"/>
        </w:rPr>
      </w:pPr>
      <w:r w:rsidRPr="002F2BEF">
        <w:rPr>
          <w:rFonts w:ascii="Times New Roman" w:hAnsi="Times New Roman" w:cs="Times New Roman"/>
          <w:sz w:val="24"/>
          <w:szCs w:val="24"/>
        </w:rPr>
        <w:lastRenderedPageBreak/>
        <w:t>All hearings shall be recorded. A copy of the recording shall be made available on request.</w:t>
      </w:r>
    </w:p>
    <w:p w14:paraId="6C8E22E2" w14:textId="5237B088" w:rsidR="00872BF3" w:rsidRPr="002F2BEF" w:rsidRDefault="00872BF3" w:rsidP="00E1685D">
      <w:pPr>
        <w:pStyle w:val="ListParagraph"/>
        <w:numPr>
          <w:ilvl w:val="0"/>
          <w:numId w:val="10"/>
        </w:numPr>
        <w:spacing w:line="276" w:lineRule="auto"/>
        <w:rPr>
          <w:rFonts w:ascii="Times New Roman" w:hAnsi="Times New Roman" w:cs="Times New Roman"/>
          <w:sz w:val="24"/>
          <w:szCs w:val="24"/>
        </w:rPr>
      </w:pPr>
      <w:r w:rsidRPr="002F2BEF">
        <w:rPr>
          <w:rFonts w:ascii="Times New Roman" w:hAnsi="Times New Roman" w:cs="Times New Roman"/>
          <w:sz w:val="24"/>
          <w:szCs w:val="24"/>
        </w:rPr>
        <w:t>Nothing in this section shall be construed as requiring a separate hearing on each rule. Rules may be grouped for the convenience of the Commission at hearings required by this section.</w:t>
      </w:r>
    </w:p>
    <w:p w14:paraId="5BE714D2" w14:textId="77777777" w:rsidR="00777928" w:rsidRPr="002F2BEF" w:rsidRDefault="00777928" w:rsidP="00E1685D">
      <w:pPr>
        <w:spacing w:line="276" w:lineRule="auto"/>
        <w:rPr>
          <w:rFonts w:ascii="Times New Roman" w:hAnsi="Times New Roman" w:cs="Times New Roman"/>
          <w:sz w:val="24"/>
          <w:szCs w:val="24"/>
        </w:rPr>
      </w:pPr>
      <w:r w:rsidRPr="002F2BEF">
        <w:rPr>
          <w:rFonts w:ascii="Times New Roman" w:hAnsi="Times New Roman" w:cs="Times New Roman"/>
          <w:sz w:val="24"/>
          <w:szCs w:val="24"/>
        </w:rPr>
        <w:t>Following the scheduled hearing date, or by the close of business on the scheduled hearing date if the hearing was not held, the Commission shall consider all written and oral comments received.</w:t>
      </w:r>
    </w:p>
    <w:p w14:paraId="779C59E1" w14:textId="382C2F7B" w:rsidR="00777928" w:rsidRPr="002F2BEF" w:rsidRDefault="00777928" w:rsidP="00E1685D">
      <w:pPr>
        <w:spacing w:line="276" w:lineRule="auto"/>
        <w:rPr>
          <w:rFonts w:ascii="Times New Roman" w:hAnsi="Times New Roman" w:cs="Times New Roman"/>
          <w:sz w:val="24"/>
          <w:szCs w:val="24"/>
        </w:rPr>
      </w:pPr>
      <w:r w:rsidRPr="002F2BEF">
        <w:rPr>
          <w:rFonts w:ascii="Times New Roman" w:hAnsi="Times New Roman" w:cs="Times New Roman"/>
          <w:b/>
          <w:bCs/>
          <w:sz w:val="24"/>
          <w:szCs w:val="24"/>
        </w:rPr>
        <w:t xml:space="preserve">1.7 </w:t>
      </w:r>
      <w:r w:rsidR="00022088" w:rsidRPr="002F2BEF">
        <w:rPr>
          <w:rFonts w:ascii="Times New Roman" w:hAnsi="Times New Roman" w:cs="Times New Roman"/>
          <w:b/>
          <w:bCs/>
          <w:sz w:val="24"/>
          <w:szCs w:val="24"/>
        </w:rPr>
        <w:t xml:space="preserve">Final adoption of rule: </w:t>
      </w:r>
      <w:r w:rsidRPr="002F2BEF">
        <w:rPr>
          <w:rFonts w:ascii="Times New Roman" w:hAnsi="Times New Roman" w:cs="Times New Roman"/>
          <w:sz w:val="24"/>
          <w:szCs w:val="24"/>
        </w:rPr>
        <w:t xml:space="preserve">The Commission shall, by majority vote of all </w:t>
      </w:r>
      <w:r w:rsidR="00022088" w:rsidRPr="002F2BEF">
        <w:rPr>
          <w:rFonts w:ascii="Times New Roman" w:hAnsi="Times New Roman" w:cs="Times New Roman"/>
          <w:sz w:val="24"/>
          <w:szCs w:val="24"/>
        </w:rPr>
        <w:t>Member States</w:t>
      </w:r>
      <w:r w:rsidRPr="002F2BEF">
        <w:rPr>
          <w:rFonts w:ascii="Times New Roman" w:hAnsi="Times New Roman" w:cs="Times New Roman"/>
          <w:sz w:val="24"/>
          <w:szCs w:val="24"/>
        </w:rPr>
        <w:t>, take final action on the proposed rule and shall determine the effective date of the rule, if any, based on the rulemaking record and the full text of the rule.</w:t>
      </w:r>
      <w:r w:rsidR="00022088" w:rsidRPr="002F2BEF">
        <w:rPr>
          <w:rFonts w:ascii="Times New Roman" w:hAnsi="Times New Roman" w:cs="Times New Roman"/>
          <w:sz w:val="24"/>
          <w:szCs w:val="24"/>
        </w:rPr>
        <w:t xml:space="preserve"> </w:t>
      </w:r>
    </w:p>
    <w:p w14:paraId="44311735" w14:textId="4E2E9EC2" w:rsidR="00777928" w:rsidRPr="002F2BEF" w:rsidRDefault="00777928" w:rsidP="00E1685D">
      <w:pPr>
        <w:pStyle w:val="NormalWeb"/>
        <w:numPr>
          <w:ilvl w:val="0"/>
          <w:numId w:val="11"/>
        </w:numPr>
        <w:spacing w:line="276" w:lineRule="auto"/>
      </w:pPr>
      <w:r w:rsidRPr="002F2BEF">
        <w:t xml:space="preserve">If a majority of the legislatures of the </w:t>
      </w:r>
      <w:r w:rsidR="00022088" w:rsidRPr="002F2BEF">
        <w:t>Member S</w:t>
      </w:r>
      <w:r w:rsidRPr="002F2BEF">
        <w:t xml:space="preserve">tates rejects a rule, by enactment of a statute or resolution in the same manner used to adopt the Compact within 4 years of the date of adoption of the rule, the rule shall have no further force and effect in any member state. </w:t>
      </w:r>
    </w:p>
    <w:p w14:paraId="2A541982" w14:textId="5E7711AE" w:rsidR="00777928" w:rsidRPr="002F2BEF" w:rsidRDefault="00777928" w:rsidP="00E1685D">
      <w:pPr>
        <w:pStyle w:val="NormalWeb"/>
        <w:numPr>
          <w:ilvl w:val="0"/>
          <w:numId w:val="11"/>
        </w:numPr>
        <w:spacing w:line="276" w:lineRule="auto"/>
      </w:pPr>
      <w:r w:rsidRPr="002F2BEF">
        <w:t xml:space="preserve">Rules or amendments to the rules shall be adopted at a regular or special meeting of the Commission. </w:t>
      </w:r>
    </w:p>
    <w:p w14:paraId="0C8A0405" w14:textId="0152302C" w:rsidR="00F64445" w:rsidRPr="002F2BEF" w:rsidRDefault="00AC37D4" w:rsidP="00F64445">
      <w:pPr>
        <w:widowControl w:val="0"/>
        <w:tabs>
          <w:tab w:val="left" w:pos="919"/>
          <w:tab w:val="left" w:pos="920"/>
        </w:tabs>
        <w:autoSpaceDE w:val="0"/>
        <w:autoSpaceDN w:val="0"/>
        <w:spacing w:line="276" w:lineRule="auto"/>
        <w:rPr>
          <w:rFonts w:ascii="Times New Roman" w:hAnsi="Times New Roman" w:cs="Times New Roman"/>
          <w:sz w:val="24"/>
          <w:szCs w:val="24"/>
        </w:rPr>
      </w:pPr>
      <w:r w:rsidRPr="002F2BEF">
        <w:rPr>
          <w:rFonts w:ascii="Times New Roman" w:hAnsi="Times New Roman" w:cs="Times New Roman"/>
          <w:b/>
          <w:bCs/>
          <w:sz w:val="24"/>
          <w:szCs w:val="24"/>
        </w:rPr>
        <w:t>1.</w:t>
      </w:r>
      <w:r w:rsidR="00B239B9" w:rsidRPr="002F2BEF">
        <w:rPr>
          <w:rFonts w:ascii="Times New Roman" w:hAnsi="Times New Roman" w:cs="Times New Roman"/>
          <w:b/>
          <w:bCs/>
          <w:sz w:val="24"/>
          <w:szCs w:val="24"/>
        </w:rPr>
        <w:t>8</w:t>
      </w:r>
      <w:r w:rsidRPr="002F2BEF">
        <w:rPr>
          <w:rFonts w:ascii="Times New Roman" w:hAnsi="Times New Roman" w:cs="Times New Roman"/>
          <w:b/>
          <w:bCs/>
          <w:sz w:val="24"/>
          <w:szCs w:val="24"/>
        </w:rPr>
        <w:t xml:space="preserve"> Status of Rules upon adoption of Compact additional member states</w:t>
      </w:r>
      <w:r w:rsidR="00681E74" w:rsidRPr="002F2BEF">
        <w:rPr>
          <w:rFonts w:ascii="Times New Roman" w:hAnsi="Times New Roman" w:cs="Times New Roman"/>
          <w:b/>
          <w:bCs/>
          <w:sz w:val="24"/>
          <w:szCs w:val="24"/>
        </w:rPr>
        <w:t xml:space="preserve"> and applicability</w:t>
      </w:r>
      <w:r w:rsidRPr="002F2BEF">
        <w:rPr>
          <w:rFonts w:ascii="Times New Roman" w:hAnsi="Times New Roman" w:cs="Times New Roman"/>
          <w:b/>
          <w:bCs/>
          <w:sz w:val="24"/>
          <w:szCs w:val="24"/>
        </w:rPr>
        <w:t>:</w:t>
      </w:r>
      <w:r w:rsidRPr="002F2BEF">
        <w:rPr>
          <w:rFonts w:ascii="Times New Roman" w:hAnsi="Times New Roman" w:cs="Times New Roman"/>
          <w:sz w:val="24"/>
          <w:szCs w:val="24"/>
        </w:rPr>
        <w:t xml:space="preserve"> </w:t>
      </w:r>
      <w:r w:rsidR="00070809" w:rsidRPr="002F2BEF">
        <w:rPr>
          <w:rFonts w:ascii="Times New Roman" w:hAnsi="Times New Roman" w:cs="Times New Roman"/>
          <w:sz w:val="24"/>
          <w:szCs w:val="24"/>
        </w:rPr>
        <w:t>Any state that joins the Compact subsequent to the Commission’s initial adoption of the rules shall be subject to the rules as they exist on the date on which the Compact becomes law in that state. Any rule that has been pr</w:t>
      </w:r>
      <w:r w:rsidR="00B239B9" w:rsidRPr="002F2BEF">
        <w:rPr>
          <w:rFonts w:ascii="Times New Roman" w:hAnsi="Times New Roman" w:cs="Times New Roman"/>
          <w:sz w:val="24"/>
          <w:szCs w:val="24"/>
        </w:rPr>
        <w:t>e</w:t>
      </w:r>
      <w:r w:rsidR="00070809" w:rsidRPr="002F2BEF">
        <w:rPr>
          <w:rFonts w:ascii="Times New Roman" w:hAnsi="Times New Roman" w:cs="Times New Roman"/>
          <w:sz w:val="24"/>
          <w:szCs w:val="24"/>
        </w:rPr>
        <w:t>viously adopted by the Commission shall have the full force and effect of law on the day the Compact becomes law in that state.</w:t>
      </w:r>
      <w:r w:rsidR="00681E74" w:rsidRPr="002F2BEF">
        <w:rPr>
          <w:rFonts w:ascii="Times New Roman" w:hAnsi="Times New Roman" w:cs="Times New Roman"/>
          <w:sz w:val="24"/>
          <w:szCs w:val="24"/>
        </w:rPr>
        <w:t xml:space="preserve"> </w:t>
      </w:r>
    </w:p>
    <w:p w14:paraId="4BBF9951" w14:textId="44E63734" w:rsidR="007D3AE7" w:rsidRPr="002F2BEF" w:rsidRDefault="00681E74" w:rsidP="00F64445">
      <w:pPr>
        <w:widowControl w:val="0"/>
        <w:tabs>
          <w:tab w:val="left" w:pos="919"/>
          <w:tab w:val="left" w:pos="920"/>
        </w:tabs>
        <w:autoSpaceDE w:val="0"/>
        <w:autoSpaceDN w:val="0"/>
        <w:spacing w:line="276" w:lineRule="auto"/>
        <w:rPr>
          <w:rFonts w:ascii="Times New Roman" w:hAnsi="Times New Roman" w:cs="Times New Roman"/>
          <w:sz w:val="24"/>
          <w:szCs w:val="24"/>
        </w:rPr>
      </w:pPr>
      <w:r w:rsidRPr="002F2BEF">
        <w:rPr>
          <w:rFonts w:ascii="Times New Roman" w:hAnsi="Times New Roman" w:cs="Times New Roman"/>
          <w:sz w:val="24"/>
          <w:szCs w:val="24"/>
        </w:rPr>
        <w:t>No Member State’s rulemaking requirements shall apply under this compact.</w:t>
      </w:r>
    </w:p>
    <w:p w14:paraId="7D802919" w14:textId="1F91ADE4" w:rsidR="00777928" w:rsidRPr="002F2BEF" w:rsidRDefault="00681E74" w:rsidP="00F64445">
      <w:pPr>
        <w:widowControl w:val="0"/>
        <w:tabs>
          <w:tab w:val="left" w:pos="919"/>
          <w:tab w:val="left" w:pos="920"/>
        </w:tabs>
        <w:autoSpaceDE w:val="0"/>
        <w:autoSpaceDN w:val="0"/>
        <w:spacing w:line="276" w:lineRule="auto"/>
        <w:rPr>
          <w:rFonts w:ascii="Times New Roman" w:hAnsi="Times New Roman" w:cs="Times New Roman"/>
          <w:sz w:val="24"/>
          <w:szCs w:val="24"/>
        </w:rPr>
      </w:pPr>
      <w:r w:rsidRPr="002F2BEF">
        <w:rPr>
          <w:rFonts w:ascii="Times New Roman" w:hAnsi="Times New Roman" w:cs="Times New Roman"/>
          <w:sz w:val="24"/>
          <w:szCs w:val="24"/>
        </w:rPr>
        <w:t>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p>
    <w:p w14:paraId="180C25F4" w14:textId="3C9B727A" w:rsidR="00070809" w:rsidRPr="0007520A" w:rsidRDefault="00AC37D4" w:rsidP="00F64445">
      <w:pPr>
        <w:spacing w:line="276" w:lineRule="auto"/>
        <w:rPr>
          <w:rFonts w:ascii="Times New Roman" w:hAnsi="Times New Roman" w:cs="Times New Roman"/>
          <w:sz w:val="24"/>
          <w:szCs w:val="24"/>
        </w:rPr>
      </w:pPr>
      <w:r w:rsidRPr="002F2BEF">
        <w:rPr>
          <w:rFonts w:ascii="Times New Roman" w:hAnsi="Times New Roman" w:cs="Times New Roman"/>
          <w:b/>
          <w:bCs/>
          <w:sz w:val="24"/>
          <w:szCs w:val="24"/>
        </w:rPr>
        <w:t>1.</w:t>
      </w:r>
      <w:r w:rsidR="00B239B9" w:rsidRPr="002F2BEF">
        <w:rPr>
          <w:rFonts w:ascii="Times New Roman" w:hAnsi="Times New Roman" w:cs="Times New Roman"/>
          <w:b/>
          <w:bCs/>
          <w:sz w:val="24"/>
          <w:szCs w:val="24"/>
        </w:rPr>
        <w:t>9</w:t>
      </w:r>
      <w:r w:rsidRPr="002F2BEF">
        <w:rPr>
          <w:rFonts w:ascii="Times New Roman" w:hAnsi="Times New Roman" w:cs="Times New Roman"/>
          <w:b/>
          <w:bCs/>
          <w:sz w:val="24"/>
          <w:szCs w:val="24"/>
        </w:rPr>
        <w:t xml:space="preserve"> Emergency Rulemaking:</w:t>
      </w:r>
      <w:r w:rsidR="00681E74" w:rsidRPr="002F2BEF">
        <w:rPr>
          <w:rFonts w:ascii="Times New Roman" w:hAnsi="Times New Roman" w:cs="Times New Roman"/>
          <w:sz w:val="24"/>
          <w:szCs w:val="24"/>
        </w:rPr>
        <w:t xml:space="preserve"> </w:t>
      </w:r>
      <w:r w:rsidR="00070809" w:rsidRPr="002F2BEF">
        <w:rPr>
          <w:rFonts w:ascii="Times New Roman" w:hAnsi="Times New Roman" w:cs="Times New Roman"/>
          <w:sz w:val="24"/>
          <w:szCs w:val="24"/>
        </w:rP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(90) days after the effective date of the rule. For the purposes of this provision, an </w:t>
      </w:r>
      <w:r w:rsidR="00070809" w:rsidRPr="0007520A">
        <w:rPr>
          <w:rFonts w:ascii="Times New Roman" w:hAnsi="Times New Roman" w:cs="Times New Roman"/>
          <w:sz w:val="24"/>
          <w:szCs w:val="24"/>
        </w:rPr>
        <w:t>emergency rule is one that must be adopted immediately in order to:</w:t>
      </w:r>
    </w:p>
    <w:p w14:paraId="2518C800" w14:textId="2A386862" w:rsidR="00070809" w:rsidRPr="0007520A" w:rsidRDefault="00070809" w:rsidP="00E1685D">
      <w:pPr>
        <w:pStyle w:val="ListParagraph"/>
        <w:numPr>
          <w:ilvl w:val="0"/>
          <w:numId w:val="7"/>
        </w:numPr>
        <w:spacing w:line="276" w:lineRule="auto"/>
        <w:rPr>
          <w:rFonts w:ascii="Times New Roman" w:hAnsi="Times New Roman" w:cs="Times New Roman"/>
          <w:sz w:val="24"/>
          <w:szCs w:val="24"/>
        </w:rPr>
      </w:pPr>
      <w:r w:rsidRPr="0007520A">
        <w:rPr>
          <w:rFonts w:ascii="Times New Roman" w:hAnsi="Times New Roman" w:cs="Times New Roman"/>
          <w:sz w:val="24"/>
          <w:szCs w:val="24"/>
        </w:rPr>
        <w:t xml:space="preserve">Meet an imminent threat to public health, safety, or </w:t>
      </w:r>
      <w:r w:rsidR="00B239B9" w:rsidRPr="0007520A">
        <w:rPr>
          <w:rFonts w:ascii="Times New Roman" w:hAnsi="Times New Roman" w:cs="Times New Roman"/>
          <w:sz w:val="24"/>
          <w:szCs w:val="24"/>
        </w:rPr>
        <w:t>welfare,</w:t>
      </w:r>
    </w:p>
    <w:p w14:paraId="42BD70FB" w14:textId="752887C8" w:rsidR="00070809" w:rsidRPr="0007520A" w:rsidRDefault="00070809" w:rsidP="00E1685D">
      <w:pPr>
        <w:pStyle w:val="ListParagraph"/>
        <w:numPr>
          <w:ilvl w:val="0"/>
          <w:numId w:val="7"/>
        </w:numPr>
        <w:spacing w:line="276" w:lineRule="auto"/>
        <w:rPr>
          <w:rFonts w:ascii="Times New Roman" w:hAnsi="Times New Roman" w:cs="Times New Roman"/>
          <w:sz w:val="24"/>
          <w:szCs w:val="24"/>
        </w:rPr>
      </w:pPr>
      <w:r w:rsidRPr="0007520A">
        <w:rPr>
          <w:rFonts w:ascii="Times New Roman" w:hAnsi="Times New Roman" w:cs="Times New Roman"/>
          <w:sz w:val="24"/>
          <w:szCs w:val="24"/>
        </w:rPr>
        <w:t>Prevent a loss of Commission or member state funds; or</w:t>
      </w:r>
    </w:p>
    <w:p w14:paraId="6220A0FB" w14:textId="77777777" w:rsidR="00E1685D" w:rsidRDefault="00070809" w:rsidP="00E1685D">
      <w:pPr>
        <w:pStyle w:val="ListParagraph"/>
        <w:numPr>
          <w:ilvl w:val="0"/>
          <w:numId w:val="7"/>
        </w:numPr>
        <w:spacing w:line="276" w:lineRule="auto"/>
        <w:rPr>
          <w:rFonts w:ascii="Times New Roman" w:hAnsi="Times New Roman" w:cs="Times New Roman"/>
          <w:sz w:val="24"/>
          <w:szCs w:val="24"/>
        </w:rPr>
      </w:pPr>
      <w:r w:rsidRPr="0007520A">
        <w:rPr>
          <w:rFonts w:ascii="Times New Roman" w:hAnsi="Times New Roman" w:cs="Times New Roman"/>
          <w:sz w:val="24"/>
          <w:szCs w:val="24"/>
        </w:rPr>
        <w:lastRenderedPageBreak/>
        <w:t>Meet a deadline for the promulgation of an administrative rule that is established by federal law or rule</w:t>
      </w:r>
      <w:r w:rsidR="00681E74" w:rsidRPr="0007520A">
        <w:rPr>
          <w:rFonts w:ascii="Times New Roman" w:hAnsi="Times New Roman" w:cs="Times New Roman"/>
          <w:sz w:val="24"/>
          <w:szCs w:val="24"/>
        </w:rPr>
        <w:t>.</w:t>
      </w:r>
    </w:p>
    <w:p w14:paraId="752A5770" w14:textId="0511CC48" w:rsidR="00681E74" w:rsidRPr="002A1F87" w:rsidRDefault="00681E74" w:rsidP="00E1685D">
      <w:pPr>
        <w:spacing w:line="276" w:lineRule="auto"/>
        <w:rPr>
          <w:rFonts w:ascii="Times New Roman" w:hAnsi="Times New Roman" w:cs="Times New Roman"/>
          <w:sz w:val="24"/>
          <w:szCs w:val="24"/>
        </w:rPr>
      </w:pPr>
      <w:r w:rsidRPr="00E1685D">
        <w:rPr>
          <w:rFonts w:ascii="Times New Roman" w:hAnsi="Times New Roman" w:cs="Times New Roman"/>
          <w:b/>
          <w:bCs/>
          <w:sz w:val="24"/>
          <w:szCs w:val="24"/>
        </w:rPr>
        <w:t>2.0 Non-substantive Rule Revisions:</w:t>
      </w:r>
      <w:r w:rsidRPr="00E1685D">
        <w:rPr>
          <w:rFonts w:ascii="Times New Roman" w:hAnsi="Times New Roman" w:cs="Times New Roman"/>
          <w:sz w:val="24"/>
          <w:szCs w:val="24"/>
        </w:rPr>
        <w:t xml:space="preserve"> The Commission or an authorized committee of the Commission may direct revisions to</w:t>
      </w:r>
      <w:r w:rsidRPr="00E1685D">
        <w:rPr>
          <w:rFonts w:ascii="Times New Roman" w:hAnsi="Times New Roman" w:cs="Times New Roman"/>
          <w:spacing w:val="-11"/>
          <w:sz w:val="24"/>
          <w:szCs w:val="24"/>
        </w:rPr>
        <w:t xml:space="preserve"> </w:t>
      </w:r>
      <w:r w:rsidRPr="00E1685D">
        <w:rPr>
          <w:rFonts w:ascii="Times New Roman" w:hAnsi="Times New Roman" w:cs="Times New Roman"/>
          <w:sz w:val="24"/>
          <w:szCs w:val="24"/>
        </w:rPr>
        <w:t>a previously adopted Rule or amendment for purposes of correcting typographical errors, errors in format, errors in consistency, or grammatical errors. Public notice of any</w:t>
      </w:r>
      <w:r w:rsidRPr="00E1685D">
        <w:rPr>
          <w:rFonts w:ascii="Times New Roman" w:hAnsi="Times New Roman" w:cs="Times New Roman"/>
          <w:spacing w:val="-30"/>
          <w:sz w:val="24"/>
          <w:szCs w:val="24"/>
        </w:rPr>
        <w:t xml:space="preserve"> </w:t>
      </w:r>
      <w:r w:rsidRPr="00E1685D">
        <w:rPr>
          <w:rFonts w:ascii="Times New Roman" w:hAnsi="Times New Roman" w:cs="Times New Roman"/>
          <w:sz w:val="24"/>
          <w:szCs w:val="24"/>
        </w:rPr>
        <w:t>revisions shall be posted on the website of the Commission. The revision shall be subject to</w:t>
      </w:r>
      <w:r w:rsidR="009E4653">
        <w:rPr>
          <w:rFonts w:ascii="Times New Roman" w:hAnsi="Times New Roman" w:cs="Times New Roman"/>
          <w:sz w:val="24"/>
          <w:szCs w:val="24"/>
        </w:rPr>
        <w:t xml:space="preserve"> </w:t>
      </w:r>
      <w:r w:rsidRPr="00E1685D">
        <w:rPr>
          <w:rFonts w:ascii="Times New Roman" w:hAnsi="Times New Roman" w:cs="Times New Roman"/>
          <w:spacing w:val="-38"/>
          <w:sz w:val="24"/>
          <w:szCs w:val="24"/>
        </w:rPr>
        <w:t xml:space="preserve"> </w:t>
      </w:r>
      <w:r w:rsidRPr="00E1685D">
        <w:rPr>
          <w:rFonts w:ascii="Times New Roman" w:hAnsi="Times New Roman" w:cs="Times New Roman"/>
          <w:sz w:val="24"/>
          <w:szCs w:val="24"/>
        </w:rPr>
        <w:t>challenge by any person for a period of thirty (30) days after posting. The revision may be</w:t>
      </w:r>
      <w:r w:rsidRPr="00E1685D">
        <w:rPr>
          <w:rFonts w:ascii="Times New Roman" w:hAnsi="Times New Roman" w:cs="Times New Roman"/>
          <w:spacing w:val="-31"/>
          <w:sz w:val="24"/>
          <w:szCs w:val="24"/>
        </w:rPr>
        <w:t xml:space="preserve"> </w:t>
      </w:r>
      <w:r w:rsidRPr="00E1685D">
        <w:rPr>
          <w:rFonts w:ascii="Times New Roman" w:hAnsi="Times New Roman" w:cs="Times New Roman"/>
          <w:sz w:val="24"/>
          <w:szCs w:val="24"/>
        </w:rPr>
        <w:t>challenged only on grounds that the revision results in a material change to a Rule. A challenge shall be made in writing and delivered to the Commission prior to the end of the notice period. If no challenge is made, the revision will take effect without further action. If</w:t>
      </w:r>
      <w:r w:rsidRPr="00E1685D">
        <w:rPr>
          <w:rFonts w:ascii="Times New Roman" w:hAnsi="Times New Roman" w:cs="Times New Roman"/>
          <w:spacing w:val="-32"/>
          <w:sz w:val="24"/>
          <w:szCs w:val="24"/>
        </w:rPr>
        <w:t xml:space="preserve"> </w:t>
      </w:r>
      <w:r w:rsidRPr="00E1685D">
        <w:rPr>
          <w:rFonts w:ascii="Times New Roman" w:hAnsi="Times New Roman" w:cs="Times New Roman"/>
          <w:sz w:val="24"/>
          <w:szCs w:val="24"/>
        </w:rPr>
        <w:t>the revision is challenged, the revision may not take effect without the approval of</w:t>
      </w:r>
      <w:r w:rsidRPr="00E1685D">
        <w:rPr>
          <w:rFonts w:ascii="Times New Roman" w:hAnsi="Times New Roman" w:cs="Times New Roman"/>
          <w:spacing w:val="-22"/>
          <w:sz w:val="24"/>
          <w:szCs w:val="24"/>
        </w:rPr>
        <w:t xml:space="preserve"> </w:t>
      </w:r>
      <w:r w:rsidRPr="00E1685D">
        <w:rPr>
          <w:rFonts w:ascii="Times New Roman" w:hAnsi="Times New Roman" w:cs="Times New Roman"/>
          <w:sz w:val="24"/>
          <w:szCs w:val="24"/>
        </w:rPr>
        <w:t>the Commission.</w:t>
      </w:r>
    </w:p>
    <w:p w14:paraId="7BC8DBEB" w14:textId="27572F75" w:rsidR="00070809" w:rsidRPr="00545696" w:rsidRDefault="00070809" w:rsidP="00E1685D">
      <w:pPr>
        <w:spacing w:line="276" w:lineRule="auto"/>
        <w:rPr>
          <w:rFonts w:ascii="Times New Roman" w:hAnsi="Times New Roman" w:cs="Times New Roman"/>
          <w:color w:val="000000" w:themeColor="text1"/>
          <w:sz w:val="24"/>
          <w:szCs w:val="24"/>
        </w:rPr>
      </w:pPr>
      <w:r w:rsidRPr="00545696">
        <w:rPr>
          <w:rFonts w:ascii="Times New Roman" w:hAnsi="Times New Roman" w:cs="Times New Roman"/>
          <w:color w:val="000000" w:themeColor="text1"/>
          <w:sz w:val="24"/>
          <w:szCs w:val="24"/>
        </w:rPr>
        <w:t xml:space="preserve">The Commission shall exercise its rulemaking powers pursuant to the criteria set forth in Section </w:t>
      </w:r>
      <w:r w:rsidR="006A1D11" w:rsidRPr="00545696">
        <w:rPr>
          <w:rFonts w:ascii="Times New Roman" w:hAnsi="Times New Roman" w:cs="Times New Roman"/>
          <w:color w:val="000000" w:themeColor="text1"/>
          <w:sz w:val="24"/>
          <w:szCs w:val="24"/>
        </w:rPr>
        <w:t>9</w:t>
      </w:r>
      <w:r w:rsidR="00681E74" w:rsidRPr="00545696">
        <w:rPr>
          <w:rFonts w:ascii="Times New Roman" w:hAnsi="Times New Roman" w:cs="Times New Roman"/>
          <w:color w:val="000000" w:themeColor="text1"/>
          <w:sz w:val="24"/>
          <w:szCs w:val="24"/>
        </w:rPr>
        <w:t xml:space="preserve"> of the Compact </w:t>
      </w:r>
      <w:r w:rsidRPr="00545696">
        <w:rPr>
          <w:rFonts w:ascii="Times New Roman" w:hAnsi="Times New Roman" w:cs="Times New Roman"/>
          <w:color w:val="000000" w:themeColor="text1"/>
          <w:sz w:val="24"/>
          <w:szCs w:val="24"/>
        </w:rPr>
        <w:t>and the rules adopted thereunder. Rules and amendments shall become binding as of the date specified in each rule or amendment.</w:t>
      </w:r>
    </w:p>
    <w:sectPr w:rsidR="00070809" w:rsidRPr="00545696" w:rsidSect="002A1F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6AB9" w14:textId="77777777" w:rsidR="00481859" w:rsidRDefault="00481859" w:rsidP="00CF2335">
      <w:pPr>
        <w:spacing w:after="0" w:line="240" w:lineRule="auto"/>
      </w:pPr>
      <w:r>
        <w:separator/>
      </w:r>
    </w:p>
  </w:endnote>
  <w:endnote w:type="continuationSeparator" w:id="0">
    <w:p w14:paraId="2DF98775" w14:textId="77777777" w:rsidR="00481859" w:rsidRDefault="00481859" w:rsidP="00CF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004A" w14:textId="77777777" w:rsidR="000D450F" w:rsidRDefault="000D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59528"/>
      <w:docPartObj>
        <w:docPartGallery w:val="Page Numbers (Bottom of Page)"/>
        <w:docPartUnique/>
      </w:docPartObj>
    </w:sdtPr>
    <w:sdtEndPr>
      <w:rPr>
        <w:noProof/>
      </w:rPr>
    </w:sdtEndPr>
    <w:sdtContent>
      <w:p w14:paraId="49DD58E3" w14:textId="00E0BF7F" w:rsidR="00CF2335" w:rsidRDefault="00CF2335">
        <w:pPr>
          <w:pStyle w:val="Footer"/>
          <w:jc w:val="right"/>
        </w:pPr>
        <w:r>
          <w:fldChar w:fldCharType="begin"/>
        </w:r>
        <w:r>
          <w:instrText xml:space="preserve"> PAGE   \* MERGEFORMAT </w:instrText>
        </w:r>
        <w:r>
          <w:fldChar w:fldCharType="separate"/>
        </w:r>
        <w:r w:rsidR="003B60D9">
          <w:rPr>
            <w:noProof/>
          </w:rPr>
          <w:t>4</w:t>
        </w:r>
        <w:r>
          <w:rPr>
            <w:noProof/>
          </w:rPr>
          <w:fldChar w:fldCharType="end"/>
        </w:r>
      </w:p>
    </w:sdtContent>
  </w:sdt>
  <w:p w14:paraId="108330F9" w14:textId="77777777" w:rsidR="00CF2335" w:rsidRDefault="00CF2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2CBE" w14:textId="77777777" w:rsidR="000D450F" w:rsidRDefault="000D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4A88" w14:textId="77777777" w:rsidR="00481859" w:rsidRDefault="00481859" w:rsidP="00CF2335">
      <w:pPr>
        <w:spacing w:after="0" w:line="240" w:lineRule="auto"/>
      </w:pPr>
      <w:r>
        <w:separator/>
      </w:r>
    </w:p>
  </w:footnote>
  <w:footnote w:type="continuationSeparator" w:id="0">
    <w:p w14:paraId="14DB1B84" w14:textId="77777777" w:rsidR="00481859" w:rsidRDefault="00481859" w:rsidP="00CF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CD9F" w14:textId="596BCCE7" w:rsidR="000D450F" w:rsidRDefault="00481859">
    <w:pPr>
      <w:pStyle w:val="Header"/>
    </w:pPr>
    <w:r>
      <w:rPr>
        <w:noProof/>
      </w:rPr>
      <w:pict w14:anchorId="7A65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55556"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1E0" w14:textId="7F0A06C9" w:rsidR="00CF2335" w:rsidRDefault="00481859">
    <w:pPr>
      <w:pStyle w:val="Header"/>
    </w:pPr>
    <w:r>
      <w:rPr>
        <w:noProof/>
      </w:rPr>
      <w:pict w14:anchorId="5B6A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55557"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98BE" w14:textId="63146179" w:rsidR="000D450F" w:rsidRDefault="00481859">
    <w:pPr>
      <w:pStyle w:val="Header"/>
    </w:pPr>
    <w:r>
      <w:rPr>
        <w:noProof/>
      </w:rPr>
      <w:pict w14:anchorId="0BDE5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55555"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942"/>
    <w:multiLevelType w:val="hybridMultilevel"/>
    <w:tmpl w:val="6BC25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C24CD"/>
    <w:multiLevelType w:val="multilevel"/>
    <w:tmpl w:val="115C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5238A"/>
    <w:multiLevelType w:val="multilevel"/>
    <w:tmpl w:val="47B0AD3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804673"/>
    <w:multiLevelType w:val="multilevel"/>
    <w:tmpl w:val="F6C4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07C4F"/>
    <w:multiLevelType w:val="multilevel"/>
    <w:tmpl w:val="537AD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6061B"/>
    <w:multiLevelType w:val="hybridMultilevel"/>
    <w:tmpl w:val="E0362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A3E8C"/>
    <w:multiLevelType w:val="multilevel"/>
    <w:tmpl w:val="9D68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5D10"/>
    <w:multiLevelType w:val="hybridMultilevel"/>
    <w:tmpl w:val="D744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46AB"/>
    <w:multiLevelType w:val="hybridMultilevel"/>
    <w:tmpl w:val="6734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37C13"/>
    <w:multiLevelType w:val="hybridMultilevel"/>
    <w:tmpl w:val="F664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54D4C"/>
    <w:multiLevelType w:val="multilevel"/>
    <w:tmpl w:val="2874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53692"/>
    <w:multiLevelType w:val="hybridMultilevel"/>
    <w:tmpl w:val="99920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789639">
    <w:abstractNumId w:val="6"/>
  </w:num>
  <w:num w:numId="2" w16cid:durableId="718361393">
    <w:abstractNumId w:val="3"/>
  </w:num>
  <w:num w:numId="3" w16cid:durableId="639262988">
    <w:abstractNumId w:val="10"/>
  </w:num>
  <w:num w:numId="4" w16cid:durableId="1634406523">
    <w:abstractNumId w:val="1"/>
  </w:num>
  <w:num w:numId="5" w16cid:durableId="848521357">
    <w:abstractNumId w:val="4"/>
  </w:num>
  <w:num w:numId="6" w16cid:durableId="1583367016">
    <w:abstractNumId w:val="11"/>
  </w:num>
  <w:num w:numId="7" w16cid:durableId="1194735013">
    <w:abstractNumId w:val="9"/>
  </w:num>
  <w:num w:numId="8" w16cid:durableId="1867207884">
    <w:abstractNumId w:val="7"/>
  </w:num>
  <w:num w:numId="9" w16cid:durableId="1168326786">
    <w:abstractNumId w:val="8"/>
  </w:num>
  <w:num w:numId="10" w16cid:durableId="1718813893">
    <w:abstractNumId w:val="0"/>
  </w:num>
  <w:num w:numId="11" w16cid:durableId="1616210039">
    <w:abstractNumId w:val="5"/>
  </w:num>
  <w:num w:numId="12" w16cid:durableId="170655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9"/>
    <w:rsid w:val="00022088"/>
    <w:rsid w:val="00064894"/>
    <w:rsid w:val="00070809"/>
    <w:rsid w:val="00073245"/>
    <w:rsid w:val="0007520A"/>
    <w:rsid w:val="00081814"/>
    <w:rsid w:val="000A255C"/>
    <w:rsid w:val="000B4899"/>
    <w:rsid w:val="000D450F"/>
    <w:rsid w:val="00134FB8"/>
    <w:rsid w:val="001444B6"/>
    <w:rsid w:val="00152D83"/>
    <w:rsid w:val="00156127"/>
    <w:rsid w:val="00166B77"/>
    <w:rsid w:val="0016714A"/>
    <w:rsid w:val="001C7190"/>
    <w:rsid w:val="001D5060"/>
    <w:rsid w:val="0028482B"/>
    <w:rsid w:val="002A1F87"/>
    <w:rsid w:val="002B3BE3"/>
    <w:rsid w:val="002B5B8E"/>
    <w:rsid w:val="002C2C98"/>
    <w:rsid w:val="002E0013"/>
    <w:rsid w:val="002E08B0"/>
    <w:rsid w:val="002F2BEF"/>
    <w:rsid w:val="003015D8"/>
    <w:rsid w:val="00321C8D"/>
    <w:rsid w:val="0035096D"/>
    <w:rsid w:val="00357CCC"/>
    <w:rsid w:val="003648E0"/>
    <w:rsid w:val="00367E50"/>
    <w:rsid w:val="003B1654"/>
    <w:rsid w:val="003B56F2"/>
    <w:rsid w:val="003B60D9"/>
    <w:rsid w:val="003C2E28"/>
    <w:rsid w:val="003D00BF"/>
    <w:rsid w:val="003F2667"/>
    <w:rsid w:val="00404D0D"/>
    <w:rsid w:val="00427DC7"/>
    <w:rsid w:val="00430A2B"/>
    <w:rsid w:val="00434072"/>
    <w:rsid w:val="0046554E"/>
    <w:rsid w:val="00475705"/>
    <w:rsid w:val="00481859"/>
    <w:rsid w:val="00495826"/>
    <w:rsid w:val="005010F4"/>
    <w:rsid w:val="00545696"/>
    <w:rsid w:val="00550A4E"/>
    <w:rsid w:val="0056018D"/>
    <w:rsid w:val="00585313"/>
    <w:rsid w:val="005A7BE6"/>
    <w:rsid w:val="005B0141"/>
    <w:rsid w:val="005E4233"/>
    <w:rsid w:val="00636A41"/>
    <w:rsid w:val="0064323B"/>
    <w:rsid w:val="006471CA"/>
    <w:rsid w:val="00657D3A"/>
    <w:rsid w:val="00681E74"/>
    <w:rsid w:val="00682A8B"/>
    <w:rsid w:val="0069200F"/>
    <w:rsid w:val="006A1D11"/>
    <w:rsid w:val="00733D1C"/>
    <w:rsid w:val="007351F8"/>
    <w:rsid w:val="0074431F"/>
    <w:rsid w:val="007536BC"/>
    <w:rsid w:val="007667CE"/>
    <w:rsid w:val="00777928"/>
    <w:rsid w:val="007B06AC"/>
    <w:rsid w:val="007D3AE7"/>
    <w:rsid w:val="007F2B97"/>
    <w:rsid w:val="00804B6E"/>
    <w:rsid w:val="0084111E"/>
    <w:rsid w:val="00846A6E"/>
    <w:rsid w:val="00872BF3"/>
    <w:rsid w:val="008932C0"/>
    <w:rsid w:val="008A3182"/>
    <w:rsid w:val="008A59C3"/>
    <w:rsid w:val="008C024C"/>
    <w:rsid w:val="008C4D91"/>
    <w:rsid w:val="008C6E3E"/>
    <w:rsid w:val="009029DB"/>
    <w:rsid w:val="00920593"/>
    <w:rsid w:val="00921278"/>
    <w:rsid w:val="00923788"/>
    <w:rsid w:val="0092716C"/>
    <w:rsid w:val="00931800"/>
    <w:rsid w:val="00935A47"/>
    <w:rsid w:val="009364D5"/>
    <w:rsid w:val="009579ED"/>
    <w:rsid w:val="00957E64"/>
    <w:rsid w:val="009807DF"/>
    <w:rsid w:val="00981D7F"/>
    <w:rsid w:val="00984B50"/>
    <w:rsid w:val="009A3D04"/>
    <w:rsid w:val="009B0048"/>
    <w:rsid w:val="009D4F2F"/>
    <w:rsid w:val="009E1004"/>
    <w:rsid w:val="009E4653"/>
    <w:rsid w:val="00A04B04"/>
    <w:rsid w:val="00A10A3F"/>
    <w:rsid w:val="00A11925"/>
    <w:rsid w:val="00A4589F"/>
    <w:rsid w:val="00A67E70"/>
    <w:rsid w:val="00A75550"/>
    <w:rsid w:val="00A842E6"/>
    <w:rsid w:val="00A93868"/>
    <w:rsid w:val="00AA7A29"/>
    <w:rsid w:val="00AC37D4"/>
    <w:rsid w:val="00AE02ED"/>
    <w:rsid w:val="00B03373"/>
    <w:rsid w:val="00B10905"/>
    <w:rsid w:val="00B239B9"/>
    <w:rsid w:val="00B5384E"/>
    <w:rsid w:val="00B709F4"/>
    <w:rsid w:val="00BB3729"/>
    <w:rsid w:val="00BD40D9"/>
    <w:rsid w:val="00C10653"/>
    <w:rsid w:val="00C14D3E"/>
    <w:rsid w:val="00C175C3"/>
    <w:rsid w:val="00C44EEF"/>
    <w:rsid w:val="00C5512A"/>
    <w:rsid w:val="00CA1888"/>
    <w:rsid w:val="00CA1B03"/>
    <w:rsid w:val="00CB029C"/>
    <w:rsid w:val="00CB4EEB"/>
    <w:rsid w:val="00CB7444"/>
    <w:rsid w:val="00CC589B"/>
    <w:rsid w:val="00CF2335"/>
    <w:rsid w:val="00CF4F17"/>
    <w:rsid w:val="00D01398"/>
    <w:rsid w:val="00D0260D"/>
    <w:rsid w:val="00D10B5F"/>
    <w:rsid w:val="00D36261"/>
    <w:rsid w:val="00D43EEA"/>
    <w:rsid w:val="00D50B52"/>
    <w:rsid w:val="00D51E60"/>
    <w:rsid w:val="00D67B48"/>
    <w:rsid w:val="00D73447"/>
    <w:rsid w:val="00DA30D0"/>
    <w:rsid w:val="00DB0FB0"/>
    <w:rsid w:val="00DB16D9"/>
    <w:rsid w:val="00DE136F"/>
    <w:rsid w:val="00DE3289"/>
    <w:rsid w:val="00DE54A3"/>
    <w:rsid w:val="00DF4D3A"/>
    <w:rsid w:val="00E0183A"/>
    <w:rsid w:val="00E07B67"/>
    <w:rsid w:val="00E1685D"/>
    <w:rsid w:val="00E515B2"/>
    <w:rsid w:val="00E7707B"/>
    <w:rsid w:val="00E80C12"/>
    <w:rsid w:val="00E82B8F"/>
    <w:rsid w:val="00EB4B3B"/>
    <w:rsid w:val="00EB534F"/>
    <w:rsid w:val="00EB78EA"/>
    <w:rsid w:val="00ED5083"/>
    <w:rsid w:val="00EE7B23"/>
    <w:rsid w:val="00F10314"/>
    <w:rsid w:val="00F162A0"/>
    <w:rsid w:val="00F23636"/>
    <w:rsid w:val="00F27D9A"/>
    <w:rsid w:val="00F50476"/>
    <w:rsid w:val="00F53FF3"/>
    <w:rsid w:val="00F54708"/>
    <w:rsid w:val="00F642C1"/>
    <w:rsid w:val="00F64445"/>
    <w:rsid w:val="00F67123"/>
    <w:rsid w:val="00FA42AF"/>
    <w:rsid w:val="00FB68C0"/>
    <w:rsid w:val="00FC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F7136"/>
  <w15:docId w15:val="{4369195D-92F4-1D41-8DFA-4861B503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C024C"/>
  </w:style>
  <w:style w:type="paragraph" w:styleId="Header">
    <w:name w:val="header"/>
    <w:basedOn w:val="Normal"/>
    <w:link w:val="HeaderChar"/>
    <w:uiPriority w:val="99"/>
    <w:unhideWhenUsed/>
    <w:rsid w:val="00CF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335"/>
  </w:style>
  <w:style w:type="paragraph" w:styleId="Footer">
    <w:name w:val="footer"/>
    <w:basedOn w:val="Normal"/>
    <w:link w:val="FooterChar"/>
    <w:uiPriority w:val="99"/>
    <w:unhideWhenUsed/>
    <w:rsid w:val="00CF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335"/>
  </w:style>
  <w:style w:type="paragraph" w:styleId="NoSpacing">
    <w:name w:val="No Spacing"/>
    <w:uiPriority w:val="1"/>
    <w:qFormat/>
    <w:rsid w:val="009364D5"/>
    <w:pPr>
      <w:spacing w:after="0" w:line="240" w:lineRule="auto"/>
    </w:pPr>
  </w:style>
  <w:style w:type="paragraph" w:styleId="BalloonText">
    <w:name w:val="Balloon Text"/>
    <w:basedOn w:val="Normal"/>
    <w:link w:val="BalloonTextChar"/>
    <w:uiPriority w:val="99"/>
    <w:semiHidden/>
    <w:unhideWhenUsed/>
    <w:rsid w:val="00A45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89F"/>
    <w:rPr>
      <w:rFonts w:ascii="Segoe UI" w:hAnsi="Segoe UI" w:cs="Segoe UI"/>
      <w:sz w:val="18"/>
      <w:szCs w:val="18"/>
    </w:rPr>
  </w:style>
  <w:style w:type="paragraph" w:styleId="NormalWeb">
    <w:name w:val="Normal (Web)"/>
    <w:basedOn w:val="Normal"/>
    <w:uiPriority w:val="99"/>
    <w:semiHidden/>
    <w:unhideWhenUsed/>
    <w:rsid w:val="00DB16D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070809"/>
    <w:pPr>
      <w:ind w:left="720"/>
      <w:contextualSpacing/>
    </w:pPr>
  </w:style>
  <w:style w:type="paragraph" w:styleId="CommentText">
    <w:name w:val="annotation text"/>
    <w:basedOn w:val="Normal"/>
    <w:link w:val="CommentTextChar"/>
    <w:uiPriority w:val="99"/>
    <w:unhideWhenUsed/>
    <w:rsid w:val="00CB4EEB"/>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CB4EEB"/>
    <w:rPr>
      <w:rFonts w:ascii="Arial" w:eastAsia="Arial" w:hAnsi="Arial" w:cs="Arial"/>
      <w:sz w:val="20"/>
      <w:szCs w:val="20"/>
      <w:lang w:bidi="en-US"/>
    </w:rPr>
  </w:style>
  <w:style w:type="paragraph" w:styleId="BodyText">
    <w:name w:val="Body Text"/>
    <w:basedOn w:val="Normal"/>
    <w:link w:val="BodyTextChar"/>
    <w:uiPriority w:val="1"/>
    <w:qFormat/>
    <w:rsid w:val="00681E74"/>
    <w:pPr>
      <w:widowControl w:val="0"/>
      <w:autoSpaceDE w:val="0"/>
      <w:autoSpaceDN w:val="0"/>
      <w:spacing w:before="92"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681E74"/>
    <w:rPr>
      <w:rFonts w:ascii="Arial" w:eastAsia="Arial" w:hAnsi="Arial" w:cs="Arial"/>
      <w:lang w:bidi="en-US"/>
    </w:rPr>
  </w:style>
  <w:style w:type="character" w:styleId="CommentReference">
    <w:name w:val="annotation reference"/>
    <w:basedOn w:val="DefaultParagraphFont"/>
    <w:uiPriority w:val="99"/>
    <w:semiHidden/>
    <w:unhideWhenUsed/>
    <w:rsid w:val="00681E74"/>
    <w:rPr>
      <w:sz w:val="16"/>
      <w:szCs w:val="16"/>
    </w:rPr>
  </w:style>
  <w:style w:type="paragraph" w:styleId="Revision">
    <w:name w:val="Revision"/>
    <w:hidden/>
    <w:uiPriority w:val="99"/>
    <w:semiHidden/>
    <w:rsid w:val="00D73447"/>
    <w:pPr>
      <w:spacing w:after="0" w:line="240" w:lineRule="auto"/>
    </w:pPr>
  </w:style>
  <w:style w:type="paragraph" w:styleId="CommentSubject">
    <w:name w:val="annotation subject"/>
    <w:basedOn w:val="CommentText"/>
    <w:next w:val="CommentText"/>
    <w:link w:val="CommentSubjectChar"/>
    <w:uiPriority w:val="99"/>
    <w:semiHidden/>
    <w:unhideWhenUsed/>
    <w:rsid w:val="00F50476"/>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F50476"/>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1149">
      <w:bodyDiv w:val="1"/>
      <w:marLeft w:val="0"/>
      <w:marRight w:val="0"/>
      <w:marTop w:val="0"/>
      <w:marBottom w:val="0"/>
      <w:divBdr>
        <w:top w:val="none" w:sz="0" w:space="0" w:color="auto"/>
        <w:left w:val="none" w:sz="0" w:space="0" w:color="auto"/>
        <w:bottom w:val="none" w:sz="0" w:space="0" w:color="auto"/>
        <w:right w:val="none" w:sz="0" w:space="0" w:color="auto"/>
      </w:divBdr>
      <w:divsChild>
        <w:div w:id="1364476934">
          <w:marLeft w:val="0"/>
          <w:marRight w:val="0"/>
          <w:marTop w:val="0"/>
          <w:marBottom w:val="0"/>
          <w:divBdr>
            <w:top w:val="none" w:sz="0" w:space="0" w:color="auto"/>
            <w:left w:val="none" w:sz="0" w:space="0" w:color="auto"/>
            <w:bottom w:val="none" w:sz="0" w:space="0" w:color="auto"/>
            <w:right w:val="none" w:sz="0" w:space="0" w:color="auto"/>
          </w:divBdr>
          <w:divsChild>
            <w:div w:id="966008585">
              <w:marLeft w:val="0"/>
              <w:marRight w:val="0"/>
              <w:marTop w:val="0"/>
              <w:marBottom w:val="0"/>
              <w:divBdr>
                <w:top w:val="none" w:sz="0" w:space="0" w:color="auto"/>
                <w:left w:val="none" w:sz="0" w:space="0" w:color="auto"/>
                <w:bottom w:val="none" w:sz="0" w:space="0" w:color="auto"/>
                <w:right w:val="none" w:sz="0" w:space="0" w:color="auto"/>
              </w:divBdr>
              <w:divsChild>
                <w:div w:id="680013488">
                  <w:marLeft w:val="0"/>
                  <w:marRight w:val="0"/>
                  <w:marTop w:val="0"/>
                  <w:marBottom w:val="0"/>
                  <w:divBdr>
                    <w:top w:val="none" w:sz="0" w:space="0" w:color="auto"/>
                    <w:left w:val="none" w:sz="0" w:space="0" w:color="auto"/>
                    <w:bottom w:val="none" w:sz="0" w:space="0" w:color="auto"/>
                    <w:right w:val="none" w:sz="0" w:space="0" w:color="auto"/>
                  </w:divBdr>
                </w:div>
              </w:divsChild>
            </w:div>
            <w:div w:id="1338190966">
              <w:marLeft w:val="0"/>
              <w:marRight w:val="0"/>
              <w:marTop w:val="0"/>
              <w:marBottom w:val="0"/>
              <w:divBdr>
                <w:top w:val="none" w:sz="0" w:space="0" w:color="auto"/>
                <w:left w:val="none" w:sz="0" w:space="0" w:color="auto"/>
                <w:bottom w:val="none" w:sz="0" w:space="0" w:color="auto"/>
                <w:right w:val="none" w:sz="0" w:space="0" w:color="auto"/>
              </w:divBdr>
              <w:divsChild>
                <w:div w:id="10276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8862">
          <w:marLeft w:val="0"/>
          <w:marRight w:val="0"/>
          <w:marTop w:val="0"/>
          <w:marBottom w:val="0"/>
          <w:divBdr>
            <w:top w:val="none" w:sz="0" w:space="0" w:color="auto"/>
            <w:left w:val="none" w:sz="0" w:space="0" w:color="auto"/>
            <w:bottom w:val="none" w:sz="0" w:space="0" w:color="auto"/>
            <w:right w:val="none" w:sz="0" w:space="0" w:color="auto"/>
          </w:divBdr>
          <w:divsChild>
            <w:div w:id="891889334">
              <w:marLeft w:val="0"/>
              <w:marRight w:val="0"/>
              <w:marTop w:val="0"/>
              <w:marBottom w:val="0"/>
              <w:divBdr>
                <w:top w:val="none" w:sz="0" w:space="0" w:color="auto"/>
                <w:left w:val="none" w:sz="0" w:space="0" w:color="auto"/>
                <w:bottom w:val="none" w:sz="0" w:space="0" w:color="auto"/>
                <w:right w:val="none" w:sz="0" w:space="0" w:color="auto"/>
              </w:divBdr>
              <w:divsChild>
                <w:div w:id="873544219">
                  <w:marLeft w:val="0"/>
                  <w:marRight w:val="0"/>
                  <w:marTop w:val="0"/>
                  <w:marBottom w:val="0"/>
                  <w:divBdr>
                    <w:top w:val="none" w:sz="0" w:space="0" w:color="auto"/>
                    <w:left w:val="none" w:sz="0" w:space="0" w:color="auto"/>
                    <w:bottom w:val="none" w:sz="0" w:space="0" w:color="auto"/>
                    <w:right w:val="none" w:sz="0" w:space="0" w:color="auto"/>
                  </w:divBdr>
                </w:div>
              </w:divsChild>
            </w:div>
            <w:div w:id="1321500422">
              <w:marLeft w:val="0"/>
              <w:marRight w:val="0"/>
              <w:marTop w:val="0"/>
              <w:marBottom w:val="0"/>
              <w:divBdr>
                <w:top w:val="none" w:sz="0" w:space="0" w:color="auto"/>
                <w:left w:val="none" w:sz="0" w:space="0" w:color="auto"/>
                <w:bottom w:val="none" w:sz="0" w:space="0" w:color="auto"/>
                <w:right w:val="none" w:sz="0" w:space="0" w:color="auto"/>
              </w:divBdr>
              <w:divsChild>
                <w:div w:id="425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9111">
          <w:marLeft w:val="0"/>
          <w:marRight w:val="0"/>
          <w:marTop w:val="0"/>
          <w:marBottom w:val="0"/>
          <w:divBdr>
            <w:top w:val="none" w:sz="0" w:space="0" w:color="auto"/>
            <w:left w:val="none" w:sz="0" w:space="0" w:color="auto"/>
            <w:bottom w:val="none" w:sz="0" w:space="0" w:color="auto"/>
            <w:right w:val="none" w:sz="0" w:space="0" w:color="auto"/>
          </w:divBdr>
          <w:divsChild>
            <w:div w:id="952400101">
              <w:marLeft w:val="0"/>
              <w:marRight w:val="0"/>
              <w:marTop w:val="0"/>
              <w:marBottom w:val="0"/>
              <w:divBdr>
                <w:top w:val="none" w:sz="0" w:space="0" w:color="auto"/>
                <w:left w:val="none" w:sz="0" w:space="0" w:color="auto"/>
                <w:bottom w:val="none" w:sz="0" w:space="0" w:color="auto"/>
                <w:right w:val="none" w:sz="0" w:space="0" w:color="auto"/>
              </w:divBdr>
              <w:divsChild>
                <w:div w:id="1787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644">
          <w:marLeft w:val="0"/>
          <w:marRight w:val="0"/>
          <w:marTop w:val="0"/>
          <w:marBottom w:val="0"/>
          <w:divBdr>
            <w:top w:val="none" w:sz="0" w:space="0" w:color="auto"/>
            <w:left w:val="none" w:sz="0" w:space="0" w:color="auto"/>
            <w:bottom w:val="none" w:sz="0" w:space="0" w:color="auto"/>
            <w:right w:val="none" w:sz="0" w:space="0" w:color="auto"/>
          </w:divBdr>
          <w:divsChild>
            <w:div w:id="1233739222">
              <w:marLeft w:val="0"/>
              <w:marRight w:val="0"/>
              <w:marTop w:val="0"/>
              <w:marBottom w:val="0"/>
              <w:divBdr>
                <w:top w:val="none" w:sz="0" w:space="0" w:color="auto"/>
                <w:left w:val="none" w:sz="0" w:space="0" w:color="auto"/>
                <w:bottom w:val="none" w:sz="0" w:space="0" w:color="auto"/>
                <w:right w:val="none" w:sz="0" w:space="0" w:color="auto"/>
              </w:divBdr>
              <w:divsChild>
                <w:div w:id="17707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c2bd8-7fc8-4ef8-8dd0-4ae0ae192f79">
      <Terms xmlns="http://schemas.microsoft.com/office/infopath/2007/PartnerControls"/>
    </lcf76f155ced4ddcb4097134ff3c332f>
    <TaxCatchAll xmlns="05b537e8-41af-4a55-a1f6-4d255066c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5F0D7C42AC94888F6223BD177B201" ma:contentTypeVersion="15" ma:contentTypeDescription="Create a new document." ma:contentTypeScope="" ma:versionID="31a3ed6d21d7eacf0c55c0631009c044">
  <xsd:schema xmlns:xsd="http://www.w3.org/2001/XMLSchema" xmlns:xs="http://www.w3.org/2001/XMLSchema" xmlns:p="http://schemas.microsoft.com/office/2006/metadata/properties" xmlns:ns2="756c2bd8-7fc8-4ef8-8dd0-4ae0ae192f79" xmlns:ns3="05b537e8-41af-4a55-a1f6-4d255066c5fc" targetNamespace="http://schemas.microsoft.com/office/2006/metadata/properties" ma:root="true" ma:fieldsID="64dc512e10302ba7a93227a893a43549" ns2:_="" ns3:_="">
    <xsd:import namespace="756c2bd8-7fc8-4ef8-8dd0-4ae0ae192f79"/>
    <xsd:import namespace="05b537e8-41af-4a55-a1f6-4d255066c5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c2bd8-7fc8-4ef8-8dd0-4ae0ae192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b537e8-41af-4a55-a1f6-4d255066c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94fd63-e205-4c97-b698-0224ffc3f59b}" ma:internalName="TaxCatchAll" ma:showField="CatchAllData" ma:web="05b537e8-41af-4a55-a1f6-4d255066c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47E9-FEAD-49D4-88CC-A5E0E5DA7FE3}">
  <ds:schemaRefs>
    <ds:schemaRef ds:uri="http://schemas.microsoft.com/office/2006/metadata/properties"/>
    <ds:schemaRef ds:uri="http://schemas.microsoft.com/office/infopath/2007/PartnerControls"/>
    <ds:schemaRef ds:uri="756c2bd8-7fc8-4ef8-8dd0-4ae0ae192f79"/>
    <ds:schemaRef ds:uri="05b537e8-41af-4a55-a1f6-4d255066c5fc"/>
  </ds:schemaRefs>
</ds:datastoreItem>
</file>

<file path=customXml/itemProps2.xml><?xml version="1.0" encoding="utf-8"?>
<ds:datastoreItem xmlns:ds="http://schemas.openxmlformats.org/officeDocument/2006/customXml" ds:itemID="{DDC5E929-821E-43B3-AD4E-47666210B125}">
  <ds:schemaRefs>
    <ds:schemaRef ds:uri="http://schemas.microsoft.com/sharepoint/v3/contenttype/forms"/>
  </ds:schemaRefs>
</ds:datastoreItem>
</file>

<file path=customXml/itemProps3.xml><?xml version="1.0" encoding="utf-8"?>
<ds:datastoreItem xmlns:ds="http://schemas.openxmlformats.org/officeDocument/2006/customXml" ds:itemID="{10303748-2283-4ACD-8B7C-19A71C77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c2bd8-7fc8-4ef8-8dd0-4ae0ae192f79"/>
    <ds:schemaRef ds:uri="05b537e8-41af-4a55-a1f6-4d255066c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FAD72-4963-471C-A2E0-23BFA875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Orwig</dc:creator>
  <cp:keywords/>
  <dc:description/>
  <cp:lastModifiedBy>Karuna Lakhiani</cp:lastModifiedBy>
  <cp:revision>36</cp:revision>
  <cp:lastPrinted>2019-07-18T14:40:00Z</cp:lastPrinted>
  <dcterms:created xsi:type="dcterms:W3CDTF">2026-01-12T18:25:00Z</dcterms:created>
  <dcterms:modified xsi:type="dcterms:W3CDTF">2026-06-23T17:57:00Z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0x0101008FB5F0D7C42AC94888F6223BD177B201</vt:lpwstr>
  </property>
  <property fmtid="{D5CDD505-2E9C-101B-9397-08002B2CF9AE}" pid="3" name="MediaServiceImageTags">
    <vt:lpwstr/>
  </property>
</Properties>
</file>